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D42D1" w14:textId="77777777" w:rsidR="00CE5B6E" w:rsidRPr="00C33C95" w:rsidRDefault="00CE5B6E" w:rsidP="00D02033">
      <w:pPr>
        <w:spacing w:line="288" w:lineRule="auto"/>
        <w:jc w:val="center"/>
        <w:rPr>
          <w:rFonts w:ascii="Arial" w:hAnsi="Arial" w:cs="Arial"/>
          <w:b/>
          <w:u w:val="single"/>
        </w:rPr>
      </w:pPr>
      <w:r w:rsidRPr="00C33C95">
        <w:rPr>
          <w:rFonts w:ascii="Arial" w:hAnsi="Arial" w:cs="Arial"/>
          <w:b/>
          <w:u w:val="single"/>
        </w:rPr>
        <w:t>ESTATUTO ORGANICO</w:t>
      </w:r>
    </w:p>
    <w:p w14:paraId="78893E90" w14:textId="77777777" w:rsidR="00CE5B6E" w:rsidRPr="00C33C95" w:rsidRDefault="00CE5B6E" w:rsidP="00D02033">
      <w:pPr>
        <w:spacing w:line="288" w:lineRule="auto"/>
        <w:jc w:val="center"/>
        <w:rPr>
          <w:rFonts w:ascii="Arial" w:hAnsi="Arial" w:cs="Arial"/>
          <w:b/>
          <w:u w:val="single"/>
        </w:rPr>
      </w:pPr>
    </w:p>
    <w:p w14:paraId="44322288" w14:textId="77777777" w:rsidR="00CE5B6E" w:rsidRPr="00C33C95" w:rsidRDefault="00CE5B6E" w:rsidP="00D02033">
      <w:pPr>
        <w:spacing w:line="288" w:lineRule="auto"/>
        <w:jc w:val="center"/>
        <w:rPr>
          <w:rFonts w:ascii="Arial" w:hAnsi="Arial" w:cs="Arial"/>
          <w:b/>
          <w:u w:val="single"/>
        </w:rPr>
      </w:pPr>
      <w:r w:rsidRPr="00C33967">
        <w:rPr>
          <w:rFonts w:ascii="Arial" w:hAnsi="Arial" w:cs="Arial"/>
          <w:b/>
          <w:highlight w:val="yellow"/>
          <w:u w:val="single"/>
        </w:rPr>
        <w:t xml:space="preserve">COMUNIDAD </w:t>
      </w:r>
      <w:r w:rsidR="00C33967" w:rsidRPr="00C33967">
        <w:rPr>
          <w:rFonts w:ascii="Arial" w:hAnsi="Arial" w:cs="Arial"/>
          <w:b/>
          <w:highlight w:val="yellow"/>
          <w:u w:val="single"/>
        </w:rPr>
        <w:t>XXX</w:t>
      </w:r>
    </w:p>
    <w:p w14:paraId="52639DF0" w14:textId="77777777" w:rsidR="00CE5B6E" w:rsidRPr="00C33C95" w:rsidRDefault="00CE5B6E" w:rsidP="00D02033">
      <w:pPr>
        <w:spacing w:line="288" w:lineRule="auto"/>
        <w:jc w:val="center"/>
        <w:rPr>
          <w:rFonts w:ascii="Arial" w:hAnsi="Arial" w:cs="Arial"/>
          <w:b/>
        </w:rPr>
      </w:pPr>
    </w:p>
    <w:p w14:paraId="52AED48E" w14:textId="77777777" w:rsidR="00CE5B6E" w:rsidRPr="00C33C95" w:rsidRDefault="00CE5B6E" w:rsidP="00D02033">
      <w:pPr>
        <w:spacing w:line="288" w:lineRule="auto"/>
        <w:jc w:val="center"/>
        <w:rPr>
          <w:rFonts w:ascii="Arial" w:hAnsi="Arial" w:cs="Arial"/>
          <w:b/>
        </w:rPr>
      </w:pPr>
      <w:r w:rsidRPr="00C33C95">
        <w:rPr>
          <w:rFonts w:ascii="Arial" w:hAnsi="Arial" w:cs="Arial"/>
          <w:b/>
        </w:rPr>
        <w:t>CAPITULO I</w:t>
      </w:r>
    </w:p>
    <w:p w14:paraId="181D39A9" w14:textId="77777777" w:rsidR="00CE5B6E" w:rsidRPr="00C33C95" w:rsidRDefault="00CE5B6E" w:rsidP="00D02033">
      <w:pPr>
        <w:spacing w:line="288" w:lineRule="auto"/>
        <w:jc w:val="center"/>
        <w:rPr>
          <w:rFonts w:ascii="Arial" w:hAnsi="Arial" w:cs="Arial"/>
          <w:b/>
        </w:rPr>
      </w:pPr>
      <w:r w:rsidRPr="00C33C95">
        <w:rPr>
          <w:rFonts w:ascii="Arial" w:hAnsi="Arial" w:cs="Arial"/>
          <w:b/>
        </w:rPr>
        <w:t>CONSTITUCION, DENOMINACION, JURISDICCION Y DOMICILIO</w:t>
      </w:r>
    </w:p>
    <w:p w14:paraId="3439B55A" w14:textId="77777777" w:rsidR="00CE5B6E" w:rsidRPr="00C33C95" w:rsidRDefault="00CE5B6E" w:rsidP="00D02033">
      <w:pPr>
        <w:spacing w:line="288" w:lineRule="auto"/>
        <w:jc w:val="both"/>
        <w:rPr>
          <w:rFonts w:ascii="Arial" w:hAnsi="Arial" w:cs="Arial"/>
        </w:rPr>
      </w:pPr>
    </w:p>
    <w:p w14:paraId="24EF16F0" w14:textId="77777777" w:rsidR="00CE5B6E" w:rsidRPr="00C33C95" w:rsidRDefault="00CE5B6E" w:rsidP="00D02033">
      <w:pPr>
        <w:spacing w:line="288" w:lineRule="auto"/>
        <w:jc w:val="both"/>
        <w:rPr>
          <w:rFonts w:ascii="Arial" w:hAnsi="Arial" w:cs="Arial"/>
        </w:rPr>
      </w:pPr>
      <w:r w:rsidRPr="00C33C95">
        <w:rPr>
          <w:rFonts w:ascii="Arial" w:hAnsi="Arial" w:cs="Arial"/>
          <w:b/>
        </w:rPr>
        <w:t>Articulo 1. (Constitución)</w:t>
      </w:r>
      <w:r w:rsidRPr="00C33C95">
        <w:rPr>
          <w:rFonts w:ascii="Arial" w:hAnsi="Arial" w:cs="Arial"/>
        </w:rPr>
        <w:t xml:space="preserve">. La presente Comunidad, </w:t>
      </w:r>
      <w:r w:rsidR="00C33967" w:rsidRPr="00C33967">
        <w:rPr>
          <w:rFonts w:ascii="Arial" w:hAnsi="Arial" w:cs="Arial"/>
          <w:highlight w:val="yellow"/>
        </w:rPr>
        <w:t>XXX</w:t>
      </w:r>
      <w:r w:rsidRPr="00C33C95">
        <w:rPr>
          <w:rFonts w:ascii="Arial" w:hAnsi="Arial" w:cs="Arial"/>
        </w:rPr>
        <w:t>, fue fundada por hombres y mujeres cuyos nombres figuran en el acta de fundación de la “</w:t>
      </w:r>
      <w:r w:rsidRPr="00C33967">
        <w:rPr>
          <w:rFonts w:ascii="Arial" w:hAnsi="Arial" w:cs="Arial"/>
          <w:highlight w:val="yellow"/>
        </w:rPr>
        <w:t xml:space="preserve">Comunidad </w:t>
      </w:r>
      <w:r w:rsidR="00C33967" w:rsidRPr="00C33967">
        <w:rPr>
          <w:rFonts w:ascii="Arial" w:hAnsi="Arial" w:cs="Arial"/>
          <w:highlight w:val="yellow"/>
        </w:rPr>
        <w:t>XXX</w:t>
      </w:r>
      <w:r w:rsidRPr="00C33C95">
        <w:rPr>
          <w:rFonts w:ascii="Arial" w:hAnsi="Arial" w:cs="Arial"/>
        </w:rPr>
        <w:t>”.</w:t>
      </w:r>
    </w:p>
    <w:p w14:paraId="034FB57B" w14:textId="77777777" w:rsidR="00CE5B6E" w:rsidRPr="00C33C95" w:rsidRDefault="00CE5B6E" w:rsidP="00D02033">
      <w:pPr>
        <w:spacing w:line="288" w:lineRule="auto"/>
        <w:jc w:val="both"/>
        <w:rPr>
          <w:rFonts w:ascii="Arial" w:hAnsi="Arial" w:cs="Arial"/>
        </w:rPr>
      </w:pPr>
    </w:p>
    <w:p w14:paraId="23F1DD51" w14:textId="77777777" w:rsidR="00CE5B6E" w:rsidRPr="00C33C95" w:rsidRDefault="00CE5B6E" w:rsidP="00D02033">
      <w:pPr>
        <w:spacing w:line="288" w:lineRule="auto"/>
        <w:jc w:val="both"/>
        <w:rPr>
          <w:rFonts w:ascii="Arial" w:hAnsi="Arial" w:cs="Arial"/>
        </w:rPr>
      </w:pPr>
      <w:r w:rsidRPr="00C33C95">
        <w:rPr>
          <w:rFonts w:ascii="Arial" w:hAnsi="Arial" w:cs="Arial"/>
          <w:b/>
        </w:rPr>
        <w:t>Articulo 2. (Denominación)</w:t>
      </w:r>
      <w:r w:rsidRPr="00C33C95">
        <w:rPr>
          <w:rFonts w:ascii="Arial" w:hAnsi="Arial" w:cs="Arial"/>
        </w:rPr>
        <w:t xml:space="preserve">. La organización se denomina Comunidad </w:t>
      </w:r>
      <w:r w:rsidR="00C33967" w:rsidRPr="00C33967">
        <w:rPr>
          <w:rFonts w:ascii="Arial" w:hAnsi="Arial" w:cs="Arial"/>
          <w:highlight w:val="yellow"/>
        </w:rPr>
        <w:t>XXX</w:t>
      </w:r>
      <w:r w:rsidRPr="00C33C95">
        <w:rPr>
          <w:rFonts w:ascii="Arial" w:hAnsi="Arial" w:cs="Arial"/>
        </w:rPr>
        <w:t xml:space="preserve">, y se rige de acuerdo a la nueva Constitución Política del Estado, el Estatuto del Departamento Autónomo de Santa Cruz, la ley No. 2235 del Diálogo Nacional, la Ley No. 2028 de Municipalidades, el Decreto Reglamentario para las Organizaciones Territoriales de Base no. 24447, la Ley Marco de Autonomías y demás normas legales conexas. </w:t>
      </w:r>
    </w:p>
    <w:p w14:paraId="10C437A9" w14:textId="77777777" w:rsidR="00CE5B6E" w:rsidRPr="00C33C95" w:rsidRDefault="00CE5B6E" w:rsidP="00D02033">
      <w:pPr>
        <w:spacing w:line="288" w:lineRule="auto"/>
        <w:jc w:val="both"/>
        <w:rPr>
          <w:rFonts w:ascii="Arial" w:hAnsi="Arial" w:cs="Arial"/>
        </w:rPr>
      </w:pPr>
    </w:p>
    <w:p w14:paraId="52980098" w14:textId="77777777" w:rsidR="00CE5B6E" w:rsidRPr="00C33C95" w:rsidRDefault="00CE5B6E" w:rsidP="00D02033">
      <w:pPr>
        <w:spacing w:line="288" w:lineRule="auto"/>
        <w:jc w:val="both"/>
        <w:rPr>
          <w:rFonts w:ascii="Arial" w:hAnsi="Arial" w:cs="Arial"/>
        </w:rPr>
      </w:pPr>
      <w:r w:rsidRPr="00C33C95">
        <w:rPr>
          <w:rFonts w:ascii="Arial" w:hAnsi="Arial" w:cs="Arial"/>
          <w:b/>
        </w:rPr>
        <w:t>Articulo 3. (Jurisdicción Territorial).</w:t>
      </w:r>
      <w:r w:rsidRPr="00C33C95">
        <w:rPr>
          <w:rFonts w:ascii="Arial" w:hAnsi="Arial" w:cs="Arial"/>
        </w:rPr>
        <w:t xml:space="preserve"> La delimitación territorial de la Comunidad </w:t>
      </w:r>
      <w:r w:rsidR="00C33967" w:rsidRPr="00C33967">
        <w:rPr>
          <w:rFonts w:ascii="Arial" w:hAnsi="Arial" w:cs="Arial"/>
          <w:highlight w:val="yellow"/>
        </w:rPr>
        <w:t>XXX</w:t>
      </w:r>
      <w:r>
        <w:rPr>
          <w:rFonts w:ascii="Arial" w:hAnsi="Arial" w:cs="Arial"/>
        </w:rPr>
        <w:t xml:space="preserve">, </w:t>
      </w:r>
      <w:r w:rsidR="00E76B34">
        <w:rPr>
          <w:rFonts w:ascii="Arial" w:hAnsi="Arial" w:cs="Arial"/>
        </w:rPr>
        <w:t>está</w:t>
      </w:r>
      <w:r>
        <w:rPr>
          <w:rFonts w:ascii="Arial" w:hAnsi="Arial" w:cs="Arial"/>
        </w:rPr>
        <w:t xml:space="preserve"> ubicada en la c</w:t>
      </w:r>
      <w:r w:rsidRPr="00C33C95">
        <w:rPr>
          <w:rFonts w:ascii="Arial" w:hAnsi="Arial" w:cs="Arial"/>
        </w:rPr>
        <w:t xml:space="preserve">iudad de Santa Cruz de la Sierra, Provincia Andrés Ibáñez, Distrito </w:t>
      </w:r>
      <w:r w:rsidR="00C33967">
        <w:rPr>
          <w:rFonts w:ascii="Arial" w:hAnsi="Arial" w:cs="Arial"/>
        </w:rPr>
        <w:t>Municipal de Santa Cruz No. 13</w:t>
      </w:r>
      <w:r w:rsidRPr="00C33C95">
        <w:rPr>
          <w:rFonts w:ascii="Arial" w:hAnsi="Arial" w:cs="Arial"/>
        </w:rPr>
        <w:t>.</w:t>
      </w:r>
      <w:r>
        <w:rPr>
          <w:rFonts w:ascii="Arial" w:hAnsi="Arial" w:cs="Arial"/>
        </w:rPr>
        <w:t xml:space="preserve"> Siendo el directorio de la comunidad, la máxima autoridad de representación del territorio.</w:t>
      </w:r>
    </w:p>
    <w:p w14:paraId="2C5BBBE2" w14:textId="77777777" w:rsidR="00CE5B6E" w:rsidRPr="00C33C95" w:rsidRDefault="00CE5B6E" w:rsidP="00D02033">
      <w:pPr>
        <w:spacing w:line="288" w:lineRule="auto"/>
        <w:jc w:val="both"/>
        <w:rPr>
          <w:rFonts w:ascii="Arial" w:hAnsi="Arial" w:cs="Arial"/>
          <w:b/>
        </w:rPr>
      </w:pPr>
    </w:p>
    <w:p w14:paraId="56439FD2" w14:textId="77777777" w:rsidR="00CE5B6E" w:rsidRPr="00C33C95" w:rsidRDefault="00CE5B6E" w:rsidP="00D02033">
      <w:pPr>
        <w:spacing w:line="288" w:lineRule="auto"/>
        <w:jc w:val="both"/>
        <w:rPr>
          <w:rFonts w:ascii="Arial" w:hAnsi="Arial" w:cs="Arial"/>
        </w:rPr>
      </w:pPr>
      <w:r w:rsidRPr="00C33C95">
        <w:rPr>
          <w:rFonts w:ascii="Arial" w:hAnsi="Arial" w:cs="Arial"/>
          <w:b/>
        </w:rPr>
        <w:t>Articulo 4. (Domicilio)</w:t>
      </w:r>
      <w:r w:rsidRPr="00C33C95">
        <w:rPr>
          <w:rFonts w:ascii="Arial" w:hAnsi="Arial" w:cs="Arial"/>
        </w:rPr>
        <w:t>. El domicilio legal de la organización, esta ubicado en la Comunidad</w:t>
      </w:r>
      <w:r w:rsidR="00C33967" w:rsidRPr="00C33967">
        <w:rPr>
          <w:rFonts w:ascii="Arial" w:hAnsi="Arial" w:cs="Arial"/>
          <w:highlight w:val="yellow"/>
        </w:rPr>
        <w:t xml:space="preserve"> </w:t>
      </w:r>
      <w:r w:rsidR="00C33967" w:rsidRPr="00C33967">
        <w:rPr>
          <w:rFonts w:ascii="Arial" w:hAnsi="Arial" w:cs="Arial"/>
          <w:highlight w:val="yellow"/>
        </w:rPr>
        <w:t>XXX</w:t>
      </w:r>
      <w:r w:rsidRPr="00C33C95">
        <w:rPr>
          <w:rFonts w:ascii="Arial" w:hAnsi="Arial" w:cs="Arial"/>
        </w:rPr>
        <w:t xml:space="preserve">, de la ciudad de Santa Cruz de La Sierra. </w:t>
      </w:r>
    </w:p>
    <w:p w14:paraId="7B572981" w14:textId="77777777" w:rsidR="00CE5B6E" w:rsidRPr="00C33C95" w:rsidRDefault="00CE5B6E" w:rsidP="00D02033">
      <w:pPr>
        <w:spacing w:line="288" w:lineRule="auto"/>
        <w:jc w:val="both"/>
        <w:rPr>
          <w:rFonts w:ascii="Arial" w:hAnsi="Arial" w:cs="Arial"/>
        </w:rPr>
      </w:pPr>
    </w:p>
    <w:p w14:paraId="59E0417B" w14:textId="77777777" w:rsidR="00CE5B6E" w:rsidRPr="00C33C95" w:rsidRDefault="00CE5B6E" w:rsidP="00D02033">
      <w:pPr>
        <w:spacing w:line="288" w:lineRule="auto"/>
        <w:jc w:val="center"/>
        <w:rPr>
          <w:rFonts w:ascii="Arial" w:hAnsi="Arial" w:cs="Arial"/>
          <w:b/>
        </w:rPr>
      </w:pPr>
      <w:r w:rsidRPr="00C33C95">
        <w:rPr>
          <w:rFonts w:ascii="Arial" w:hAnsi="Arial" w:cs="Arial"/>
          <w:b/>
        </w:rPr>
        <w:t>CAPITULO II</w:t>
      </w:r>
    </w:p>
    <w:p w14:paraId="0B3D0333" w14:textId="77777777" w:rsidR="00CE5B6E" w:rsidRPr="00C33C95" w:rsidRDefault="00CE5B6E" w:rsidP="00D02033">
      <w:pPr>
        <w:spacing w:line="288" w:lineRule="auto"/>
        <w:jc w:val="center"/>
        <w:rPr>
          <w:rFonts w:ascii="Arial" w:hAnsi="Arial" w:cs="Arial"/>
          <w:b/>
        </w:rPr>
      </w:pPr>
      <w:r w:rsidRPr="00C33C95">
        <w:rPr>
          <w:rFonts w:ascii="Arial" w:hAnsi="Arial" w:cs="Arial"/>
          <w:b/>
        </w:rPr>
        <w:t>FINES Y OBJETIVOS</w:t>
      </w:r>
    </w:p>
    <w:p w14:paraId="3EB06424" w14:textId="77777777" w:rsidR="00CE5B6E" w:rsidRPr="00C33C95" w:rsidRDefault="00CE5B6E" w:rsidP="00D02033">
      <w:pPr>
        <w:spacing w:line="288" w:lineRule="auto"/>
        <w:jc w:val="center"/>
        <w:rPr>
          <w:rFonts w:ascii="Arial" w:hAnsi="Arial" w:cs="Arial"/>
        </w:rPr>
      </w:pPr>
    </w:p>
    <w:p w14:paraId="0FFE7DCA" w14:textId="77777777" w:rsidR="00CE5B6E" w:rsidRPr="00C33C95" w:rsidRDefault="00CE5B6E" w:rsidP="00D02033">
      <w:pPr>
        <w:spacing w:line="288" w:lineRule="auto"/>
        <w:jc w:val="both"/>
        <w:rPr>
          <w:rFonts w:ascii="Arial" w:hAnsi="Arial" w:cs="Arial"/>
        </w:rPr>
      </w:pPr>
      <w:r w:rsidRPr="00C33C95">
        <w:rPr>
          <w:rFonts w:ascii="Arial" w:hAnsi="Arial" w:cs="Arial"/>
          <w:b/>
        </w:rPr>
        <w:t>Articulo 5. (Objetivos)</w:t>
      </w:r>
      <w:r w:rsidRPr="00C33C95">
        <w:rPr>
          <w:rFonts w:ascii="Arial" w:hAnsi="Arial" w:cs="Arial"/>
        </w:rPr>
        <w:t>.Los objetivos de la Comunidad son los siguientes:</w:t>
      </w:r>
    </w:p>
    <w:p w14:paraId="312C7784" w14:textId="77777777" w:rsidR="00CE5B6E" w:rsidRPr="00C33C95" w:rsidRDefault="00CE5B6E" w:rsidP="00D02033">
      <w:pPr>
        <w:spacing w:line="288" w:lineRule="auto"/>
        <w:jc w:val="both"/>
        <w:rPr>
          <w:rFonts w:ascii="Arial" w:hAnsi="Arial" w:cs="Arial"/>
        </w:rPr>
      </w:pPr>
    </w:p>
    <w:p w14:paraId="11F1C139" w14:textId="77777777" w:rsidR="00CE5B6E" w:rsidRPr="00C33C95" w:rsidRDefault="00CE5B6E" w:rsidP="00D02033">
      <w:pPr>
        <w:numPr>
          <w:ilvl w:val="0"/>
          <w:numId w:val="1"/>
        </w:numPr>
        <w:spacing w:line="288" w:lineRule="auto"/>
        <w:jc w:val="both"/>
        <w:rPr>
          <w:rFonts w:ascii="Arial" w:hAnsi="Arial" w:cs="Arial"/>
        </w:rPr>
      </w:pPr>
      <w:r w:rsidRPr="00C33C95">
        <w:rPr>
          <w:rFonts w:ascii="Arial" w:hAnsi="Arial" w:cs="Arial"/>
        </w:rPr>
        <w:t>Defender, conservar y ampliar las conquistas sociales</w:t>
      </w:r>
    </w:p>
    <w:p w14:paraId="028E5904" w14:textId="77777777" w:rsidR="00CE5B6E" w:rsidRPr="00C33C95" w:rsidRDefault="00CE5B6E" w:rsidP="00D02033">
      <w:pPr>
        <w:numPr>
          <w:ilvl w:val="0"/>
          <w:numId w:val="1"/>
        </w:numPr>
        <w:spacing w:line="288" w:lineRule="auto"/>
        <w:jc w:val="both"/>
        <w:rPr>
          <w:rFonts w:ascii="Arial" w:hAnsi="Arial" w:cs="Arial"/>
        </w:rPr>
      </w:pPr>
      <w:r w:rsidRPr="00C33C95">
        <w:rPr>
          <w:rFonts w:ascii="Arial" w:hAnsi="Arial" w:cs="Arial"/>
        </w:rPr>
        <w:t>Defender la</w:t>
      </w:r>
      <w:r>
        <w:rPr>
          <w:rFonts w:ascii="Arial" w:hAnsi="Arial" w:cs="Arial"/>
        </w:rPr>
        <w:t xml:space="preserve"> tenencia de la tierra, </w:t>
      </w:r>
      <w:r w:rsidRPr="00C33C95">
        <w:rPr>
          <w:rFonts w:ascii="Arial" w:hAnsi="Arial" w:cs="Arial"/>
        </w:rPr>
        <w:t>infraestructura de las calles y avenidas para bien de la Comunidad.</w:t>
      </w:r>
    </w:p>
    <w:p w14:paraId="29F98F80" w14:textId="77777777" w:rsidR="00CE5B6E" w:rsidRPr="00C33C95" w:rsidRDefault="00CE5B6E" w:rsidP="00D02033">
      <w:pPr>
        <w:numPr>
          <w:ilvl w:val="0"/>
          <w:numId w:val="1"/>
        </w:numPr>
        <w:spacing w:line="288" w:lineRule="auto"/>
        <w:jc w:val="both"/>
        <w:rPr>
          <w:rFonts w:ascii="Arial" w:hAnsi="Arial" w:cs="Arial"/>
        </w:rPr>
      </w:pPr>
      <w:r w:rsidRPr="00C33C95">
        <w:rPr>
          <w:rFonts w:ascii="Arial" w:hAnsi="Arial" w:cs="Arial"/>
        </w:rPr>
        <w:t>Luchar por la justa aplicación de la</w:t>
      </w:r>
      <w:r>
        <w:rPr>
          <w:rFonts w:ascii="Arial" w:hAnsi="Arial" w:cs="Arial"/>
        </w:rPr>
        <w:t xml:space="preserve"> Leyes vigentes con sus normas reglamentarias y la participación ciudadana y control social.</w:t>
      </w:r>
    </w:p>
    <w:p w14:paraId="6602D8F3" w14:textId="77777777" w:rsidR="00CE5B6E" w:rsidRPr="00C33C95" w:rsidRDefault="00CE5B6E" w:rsidP="00D02033">
      <w:pPr>
        <w:numPr>
          <w:ilvl w:val="0"/>
          <w:numId w:val="1"/>
        </w:numPr>
        <w:spacing w:line="288" w:lineRule="auto"/>
        <w:jc w:val="both"/>
        <w:rPr>
          <w:rFonts w:ascii="Arial" w:hAnsi="Arial" w:cs="Arial"/>
        </w:rPr>
      </w:pPr>
      <w:r w:rsidRPr="00C33C95">
        <w:rPr>
          <w:rFonts w:ascii="Arial" w:hAnsi="Arial" w:cs="Arial"/>
        </w:rPr>
        <w:t>Solicitar a las autoridades correspondientes</w:t>
      </w:r>
      <w:r>
        <w:rPr>
          <w:rFonts w:ascii="Arial" w:hAnsi="Arial" w:cs="Arial"/>
        </w:rPr>
        <w:t>, la titulación de la tierra,</w:t>
      </w:r>
      <w:r w:rsidRPr="00C33C95">
        <w:rPr>
          <w:rFonts w:ascii="Arial" w:hAnsi="Arial" w:cs="Arial"/>
        </w:rPr>
        <w:t xml:space="preserve"> el mejoramiento de la infraestructura y operatividad en las áreas de salud, educación, deporte, cultura, seguridad ciudadana y otras.</w:t>
      </w:r>
    </w:p>
    <w:p w14:paraId="1649BCA5" w14:textId="77777777" w:rsidR="00CE5B6E" w:rsidRPr="00C33C95" w:rsidRDefault="00CE5B6E" w:rsidP="00D02033">
      <w:pPr>
        <w:numPr>
          <w:ilvl w:val="0"/>
          <w:numId w:val="1"/>
        </w:numPr>
        <w:spacing w:line="288" w:lineRule="auto"/>
        <w:jc w:val="both"/>
        <w:rPr>
          <w:rFonts w:ascii="Arial" w:hAnsi="Arial" w:cs="Arial"/>
        </w:rPr>
      </w:pPr>
      <w:r w:rsidRPr="00C33C95">
        <w:rPr>
          <w:rFonts w:ascii="Arial" w:hAnsi="Arial" w:cs="Arial"/>
        </w:rPr>
        <w:lastRenderedPageBreak/>
        <w:t>Buscar la participación y apoyo de instituciones en beneficio de la Comunidad.</w:t>
      </w:r>
    </w:p>
    <w:p w14:paraId="25D6BBAB" w14:textId="77777777" w:rsidR="00CE5B6E" w:rsidRPr="00C33C95" w:rsidRDefault="00CE5B6E" w:rsidP="00D02033">
      <w:pPr>
        <w:numPr>
          <w:ilvl w:val="0"/>
          <w:numId w:val="1"/>
        </w:numPr>
        <w:spacing w:line="288" w:lineRule="auto"/>
        <w:jc w:val="both"/>
        <w:rPr>
          <w:rFonts w:ascii="Arial" w:hAnsi="Arial" w:cs="Arial"/>
        </w:rPr>
      </w:pPr>
      <w:r w:rsidRPr="00C33C95">
        <w:rPr>
          <w:rFonts w:ascii="Arial" w:hAnsi="Arial" w:cs="Arial"/>
        </w:rPr>
        <w:t>Buscar y promover capacitación permanente de los comunarios, desarrollando y fortaleciendo sus capacidades.</w:t>
      </w:r>
    </w:p>
    <w:p w14:paraId="39EA4BAA" w14:textId="77777777" w:rsidR="00CE5B6E" w:rsidRPr="00C33C95" w:rsidRDefault="00CE5B6E" w:rsidP="00D02033">
      <w:pPr>
        <w:numPr>
          <w:ilvl w:val="0"/>
          <w:numId w:val="1"/>
        </w:numPr>
        <w:spacing w:line="288" w:lineRule="auto"/>
        <w:jc w:val="both"/>
        <w:rPr>
          <w:rFonts w:ascii="Arial" w:hAnsi="Arial" w:cs="Arial"/>
        </w:rPr>
      </w:pPr>
      <w:r w:rsidRPr="00C33C95">
        <w:rPr>
          <w:rFonts w:ascii="Arial" w:hAnsi="Arial" w:cs="Arial"/>
        </w:rPr>
        <w:t xml:space="preserve">Buscar y gestionar acciones ante las autoridades nacionales, departamentales, municipales, organizaciones internacionales e instituciones privadas legalmente constituidas, para el mejoramiento de la calidad de vida de los comunarios. </w:t>
      </w:r>
    </w:p>
    <w:p w14:paraId="6C65899A" w14:textId="77777777" w:rsidR="00CE5B6E" w:rsidRPr="00C33C95" w:rsidRDefault="00CE5B6E" w:rsidP="00D02033">
      <w:pPr>
        <w:numPr>
          <w:ilvl w:val="0"/>
          <w:numId w:val="1"/>
        </w:numPr>
        <w:spacing w:line="288" w:lineRule="auto"/>
        <w:jc w:val="both"/>
        <w:rPr>
          <w:rFonts w:ascii="Arial" w:hAnsi="Arial" w:cs="Arial"/>
        </w:rPr>
      </w:pPr>
      <w:r w:rsidRPr="00C33C95">
        <w:rPr>
          <w:rFonts w:ascii="Arial" w:hAnsi="Arial" w:cs="Arial"/>
        </w:rPr>
        <w:t>Cumplir y hacer cumplir el presente Estatuto Orgánico y su Reglamento Interno.</w:t>
      </w:r>
    </w:p>
    <w:p w14:paraId="0E5CD8C7" w14:textId="77777777" w:rsidR="00CE5B6E" w:rsidRPr="00C33C95" w:rsidRDefault="00CE5B6E" w:rsidP="00D02033">
      <w:pPr>
        <w:numPr>
          <w:ilvl w:val="0"/>
          <w:numId w:val="1"/>
        </w:numPr>
        <w:spacing w:line="288" w:lineRule="auto"/>
        <w:jc w:val="both"/>
        <w:rPr>
          <w:rFonts w:ascii="Arial" w:hAnsi="Arial" w:cs="Arial"/>
        </w:rPr>
      </w:pPr>
      <w:r w:rsidRPr="00C33C95">
        <w:rPr>
          <w:rFonts w:ascii="Arial" w:hAnsi="Arial" w:cs="Arial"/>
        </w:rPr>
        <w:t>Firmar convenios con organizaciones afines legalmente constituidas que coadyuven al cumplimiento de los fines y objetivos de la organización comunal.</w:t>
      </w:r>
    </w:p>
    <w:p w14:paraId="1AF4F947" w14:textId="77777777" w:rsidR="00CE5B6E" w:rsidRPr="00C33C95" w:rsidRDefault="00CE5B6E" w:rsidP="00D02033">
      <w:pPr>
        <w:numPr>
          <w:ilvl w:val="0"/>
          <w:numId w:val="1"/>
        </w:numPr>
        <w:spacing w:line="288" w:lineRule="auto"/>
        <w:jc w:val="both"/>
        <w:rPr>
          <w:rFonts w:ascii="Arial" w:hAnsi="Arial" w:cs="Arial"/>
        </w:rPr>
      </w:pPr>
      <w:r w:rsidRPr="00C33C95">
        <w:rPr>
          <w:rFonts w:ascii="Arial" w:hAnsi="Arial" w:cs="Arial"/>
        </w:rPr>
        <w:t>Ejercer su autonomía de gestión.</w:t>
      </w:r>
    </w:p>
    <w:p w14:paraId="430BC7FF" w14:textId="77777777" w:rsidR="00CE5B6E" w:rsidRPr="00C33C95" w:rsidRDefault="00CE5B6E" w:rsidP="00D02033">
      <w:pPr>
        <w:numPr>
          <w:ilvl w:val="0"/>
          <w:numId w:val="1"/>
        </w:numPr>
        <w:spacing w:line="288" w:lineRule="auto"/>
        <w:jc w:val="both"/>
        <w:rPr>
          <w:rFonts w:ascii="Arial" w:hAnsi="Arial" w:cs="Arial"/>
        </w:rPr>
      </w:pPr>
      <w:r w:rsidRPr="00C33C95">
        <w:rPr>
          <w:rFonts w:ascii="Arial" w:hAnsi="Arial" w:cs="Arial"/>
        </w:rPr>
        <w:t>Ejercer el control social de las diferentes instancias gubernamentales, de acuerdo a normas legales.</w:t>
      </w:r>
    </w:p>
    <w:p w14:paraId="36046C1C" w14:textId="77777777" w:rsidR="00CE5B6E" w:rsidRPr="00C33C95" w:rsidRDefault="00CE5B6E" w:rsidP="00D02033">
      <w:pPr>
        <w:spacing w:line="288" w:lineRule="auto"/>
        <w:ind w:left="1070"/>
        <w:jc w:val="both"/>
        <w:rPr>
          <w:rFonts w:ascii="Arial" w:hAnsi="Arial" w:cs="Arial"/>
        </w:rPr>
      </w:pPr>
    </w:p>
    <w:p w14:paraId="62B44C48" w14:textId="77777777" w:rsidR="00CE5B6E" w:rsidRPr="00C33C95" w:rsidRDefault="00CE5B6E" w:rsidP="00D02033">
      <w:pPr>
        <w:spacing w:line="288" w:lineRule="auto"/>
        <w:jc w:val="center"/>
        <w:rPr>
          <w:rFonts w:ascii="Arial" w:hAnsi="Arial" w:cs="Arial"/>
          <w:b/>
        </w:rPr>
      </w:pPr>
      <w:r w:rsidRPr="00C33C95">
        <w:rPr>
          <w:rFonts w:ascii="Arial" w:hAnsi="Arial" w:cs="Arial"/>
          <w:b/>
        </w:rPr>
        <w:t>CAPITULO III</w:t>
      </w:r>
    </w:p>
    <w:p w14:paraId="39DF4564" w14:textId="77777777" w:rsidR="00CE5B6E" w:rsidRPr="00C33C95" w:rsidRDefault="00CE5B6E" w:rsidP="00D02033">
      <w:pPr>
        <w:spacing w:line="288" w:lineRule="auto"/>
        <w:jc w:val="center"/>
        <w:rPr>
          <w:rFonts w:ascii="Arial" w:hAnsi="Arial" w:cs="Arial"/>
          <w:b/>
        </w:rPr>
      </w:pPr>
      <w:r w:rsidRPr="00C33C95">
        <w:rPr>
          <w:rFonts w:ascii="Arial" w:hAnsi="Arial" w:cs="Arial"/>
          <w:b/>
        </w:rPr>
        <w:t>DERECHOS Y DEBERES DE LOS COMUNARIOS</w:t>
      </w:r>
    </w:p>
    <w:p w14:paraId="4575E1FF" w14:textId="77777777" w:rsidR="00CE5B6E" w:rsidRPr="00C33C95" w:rsidRDefault="00CE5B6E" w:rsidP="00D02033">
      <w:pPr>
        <w:spacing w:line="288" w:lineRule="auto"/>
        <w:jc w:val="both"/>
        <w:rPr>
          <w:rFonts w:ascii="Arial" w:hAnsi="Arial" w:cs="Arial"/>
          <w:b/>
        </w:rPr>
      </w:pPr>
    </w:p>
    <w:p w14:paraId="566BD737" w14:textId="77777777" w:rsidR="00CE5B6E" w:rsidRPr="00C33C95" w:rsidRDefault="00CE5B6E" w:rsidP="00D02033">
      <w:pPr>
        <w:spacing w:line="288" w:lineRule="auto"/>
        <w:jc w:val="both"/>
        <w:rPr>
          <w:rFonts w:ascii="Arial" w:hAnsi="Arial" w:cs="Arial"/>
        </w:rPr>
      </w:pPr>
      <w:r w:rsidRPr="00C33C95">
        <w:rPr>
          <w:rFonts w:ascii="Arial" w:hAnsi="Arial" w:cs="Arial"/>
          <w:b/>
        </w:rPr>
        <w:t>Articulo 6. (Derechos)</w:t>
      </w:r>
      <w:r w:rsidRPr="00C33C95">
        <w:rPr>
          <w:rFonts w:ascii="Arial" w:hAnsi="Arial" w:cs="Arial"/>
        </w:rPr>
        <w:t>. Los comunarios (as) tienen los siguientes derechos:</w:t>
      </w:r>
    </w:p>
    <w:p w14:paraId="022C422F" w14:textId="77777777" w:rsidR="00CE5B6E" w:rsidRPr="00C33C95" w:rsidRDefault="00CE5B6E" w:rsidP="00D02033">
      <w:pPr>
        <w:spacing w:line="288" w:lineRule="auto"/>
        <w:jc w:val="both"/>
        <w:rPr>
          <w:rFonts w:ascii="Arial" w:hAnsi="Arial" w:cs="Arial"/>
        </w:rPr>
      </w:pPr>
    </w:p>
    <w:p w14:paraId="76F3B972" w14:textId="77777777" w:rsidR="00CE5B6E" w:rsidRPr="00C33C95" w:rsidRDefault="00CE5B6E" w:rsidP="00D02033">
      <w:pPr>
        <w:numPr>
          <w:ilvl w:val="0"/>
          <w:numId w:val="2"/>
        </w:numPr>
        <w:spacing w:line="288" w:lineRule="auto"/>
        <w:jc w:val="both"/>
        <w:rPr>
          <w:rFonts w:ascii="Arial" w:hAnsi="Arial" w:cs="Arial"/>
        </w:rPr>
      </w:pPr>
      <w:r w:rsidRPr="00C33C95">
        <w:rPr>
          <w:rFonts w:ascii="Arial" w:hAnsi="Arial" w:cs="Arial"/>
        </w:rPr>
        <w:t>Elegir y ser electo en todo acto eleccionario democrático de la Comunidad.</w:t>
      </w:r>
    </w:p>
    <w:p w14:paraId="7F1E4957" w14:textId="77777777" w:rsidR="00CE5B6E" w:rsidRPr="00C33C95" w:rsidRDefault="00CE5B6E" w:rsidP="00D02033">
      <w:pPr>
        <w:numPr>
          <w:ilvl w:val="0"/>
          <w:numId w:val="2"/>
        </w:numPr>
        <w:spacing w:line="288" w:lineRule="auto"/>
        <w:jc w:val="both"/>
        <w:rPr>
          <w:rFonts w:ascii="Arial" w:hAnsi="Arial" w:cs="Arial"/>
        </w:rPr>
      </w:pPr>
      <w:r w:rsidRPr="00C33C95">
        <w:rPr>
          <w:rFonts w:ascii="Arial" w:hAnsi="Arial" w:cs="Arial"/>
        </w:rPr>
        <w:t>Asistir a las reuniones asambleas de la Comunidad con derechos a voz y voto.</w:t>
      </w:r>
    </w:p>
    <w:p w14:paraId="47F09A59" w14:textId="77777777" w:rsidR="00CE5B6E" w:rsidRPr="00C33C95" w:rsidRDefault="00CE5B6E" w:rsidP="00D02033">
      <w:pPr>
        <w:numPr>
          <w:ilvl w:val="0"/>
          <w:numId w:val="2"/>
        </w:numPr>
        <w:spacing w:line="288" w:lineRule="auto"/>
        <w:jc w:val="both"/>
        <w:rPr>
          <w:rFonts w:ascii="Arial" w:hAnsi="Arial" w:cs="Arial"/>
        </w:rPr>
      </w:pPr>
      <w:r w:rsidRPr="00C33C95">
        <w:rPr>
          <w:rFonts w:ascii="Arial" w:hAnsi="Arial" w:cs="Arial"/>
        </w:rPr>
        <w:t>Ser elegidos como delegados a la Asociación Comunitarias del Distrito.</w:t>
      </w:r>
    </w:p>
    <w:p w14:paraId="745E1907" w14:textId="77777777" w:rsidR="00CE5B6E" w:rsidRPr="00C33C95" w:rsidRDefault="00CE5B6E" w:rsidP="00D02033">
      <w:pPr>
        <w:numPr>
          <w:ilvl w:val="0"/>
          <w:numId w:val="2"/>
        </w:numPr>
        <w:spacing w:line="288" w:lineRule="auto"/>
        <w:jc w:val="both"/>
        <w:rPr>
          <w:rFonts w:ascii="Arial" w:hAnsi="Arial" w:cs="Arial"/>
        </w:rPr>
      </w:pPr>
      <w:r w:rsidRPr="00C33C95">
        <w:rPr>
          <w:rFonts w:ascii="Arial" w:hAnsi="Arial" w:cs="Arial"/>
        </w:rPr>
        <w:t>Exigir a sus dirigentes que realicen gestiones ante las autoridades correspondientes para mayor seguridad ciudadana en la Comunidad.</w:t>
      </w:r>
    </w:p>
    <w:p w14:paraId="58F3136F" w14:textId="77777777" w:rsidR="00CE5B6E" w:rsidRPr="00C33C95" w:rsidRDefault="00CE5B6E" w:rsidP="00D02033">
      <w:pPr>
        <w:numPr>
          <w:ilvl w:val="0"/>
          <w:numId w:val="2"/>
        </w:numPr>
        <w:spacing w:line="288" w:lineRule="auto"/>
        <w:jc w:val="both"/>
        <w:rPr>
          <w:rFonts w:ascii="Arial" w:hAnsi="Arial" w:cs="Arial"/>
        </w:rPr>
      </w:pPr>
      <w:r w:rsidRPr="00C33C95">
        <w:rPr>
          <w:rFonts w:ascii="Arial" w:hAnsi="Arial" w:cs="Arial"/>
        </w:rPr>
        <w:t>Otros, en el marco del estado de derecho.</w:t>
      </w:r>
    </w:p>
    <w:p w14:paraId="003D66C4" w14:textId="77777777" w:rsidR="00CE5B6E" w:rsidRPr="00C33C95" w:rsidRDefault="00CE5B6E" w:rsidP="00D02033">
      <w:pPr>
        <w:spacing w:line="288" w:lineRule="auto"/>
        <w:ind w:left="705"/>
        <w:jc w:val="both"/>
        <w:rPr>
          <w:rFonts w:ascii="Arial" w:hAnsi="Arial" w:cs="Arial"/>
        </w:rPr>
      </w:pPr>
    </w:p>
    <w:p w14:paraId="4E9C0DB9" w14:textId="77777777" w:rsidR="00CE5B6E" w:rsidRPr="00C33C95" w:rsidRDefault="00CE5B6E" w:rsidP="00D02033">
      <w:pPr>
        <w:spacing w:line="288" w:lineRule="auto"/>
        <w:jc w:val="both"/>
        <w:rPr>
          <w:rFonts w:ascii="Arial" w:hAnsi="Arial" w:cs="Arial"/>
        </w:rPr>
      </w:pPr>
      <w:r w:rsidRPr="00C33C95">
        <w:rPr>
          <w:rFonts w:ascii="Arial" w:hAnsi="Arial" w:cs="Arial"/>
          <w:b/>
        </w:rPr>
        <w:t>Articulo 7. (Deberes).</w:t>
      </w:r>
      <w:r w:rsidRPr="00C33C95">
        <w:rPr>
          <w:rFonts w:ascii="Arial" w:hAnsi="Arial" w:cs="Arial"/>
        </w:rPr>
        <w:t xml:space="preserve"> Los comunarios (as) tienen los siguientes deberes ciudadanos:</w:t>
      </w:r>
    </w:p>
    <w:p w14:paraId="53C7459A" w14:textId="77777777" w:rsidR="00CE5B6E" w:rsidRPr="00C33C95" w:rsidRDefault="00CE5B6E" w:rsidP="00D02033">
      <w:pPr>
        <w:spacing w:line="288" w:lineRule="auto"/>
        <w:jc w:val="both"/>
        <w:rPr>
          <w:rFonts w:ascii="Arial" w:hAnsi="Arial" w:cs="Arial"/>
        </w:rPr>
      </w:pPr>
      <w:r w:rsidRPr="00C33C95">
        <w:rPr>
          <w:rFonts w:ascii="Arial" w:hAnsi="Arial" w:cs="Arial"/>
        </w:rPr>
        <w:t xml:space="preserve"> </w:t>
      </w:r>
    </w:p>
    <w:p w14:paraId="1EC6138B" w14:textId="77777777" w:rsidR="00CE5B6E" w:rsidRPr="00C33C95" w:rsidRDefault="00CE5B6E" w:rsidP="00D02033">
      <w:pPr>
        <w:numPr>
          <w:ilvl w:val="0"/>
          <w:numId w:val="3"/>
        </w:numPr>
        <w:spacing w:line="288" w:lineRule="auto"/>
        <w:jc w:val="both"/>
        <w:rPr>
          <w:rFonts w:ascii="Arial" w:hAnsi="Arial" w:cs="Arial"/>
        </w:rPr>
      </w:pPr>
      <w:r w:rsidRPr="00C33C95">
        <w:rPr>
          <w:rFonts w:ascii="Arial" w:hAnsi="Arial" w:cs="Arial"/>
        </w:rPr>
        <w:t>Participar en la elaboración del Planes y Proyectos que beneficien a la Comunidad.</w:t>
      </w:r>
    </w:p>
    <w:p w14:paraId="2FE872DF" w14:textId="77777777" w:rsidR="00CE5B6E" w:rsidRPr="00C33C95" w:rsidRDefault="00CE5B6E" w:rsidP="00D02033">
      <w:pPr>
        <w:numPr>
          <w:ilvl w:val="0"/>
          <w:numId w:val="3"/>
        </w:numPr>
        <w:spacing w:line="288" w:lineRule="auto"/>
        <w:jc w:val="both"/>
        <w:rPr>
          <w:rFonts w:ascii="Arial" w:hAnsi="Arial" w:cs="Arial"/>
        </w:rPr>
      </w:pPr>
      <w:r w:rsidRPr="00C33C95">
        <w:rPr>
          <w:rFonts w:ascii="Arial" w:hAnsi="Arial" w:cs="Arial"/>
        </w:rPr>
        <w:t>Cumplir con toda actividad o trabajo común en beneficio de la Comunidad.</w:t>
      </w:r>
    </w:p>
    <w:p w14:paraId="038B9168" w14:textId="77777777" w:rsidR="00CE5B6E" w:rsidRPr="00C33C95" w:rsidRDefault="00CE5B6E" w:rsidP="00D02033">
      <w:pPr>
        <w:numPr>
          <w:ilvl w:val="0"/>
          <w:numId w:val="3"/>
        </w:numPr>
        <w:spacing w:line="288" w:lineRule="auto"/>
        <w:jc w:val="both"/>
        <w:rPr>
          <w:rFonts w:ascii="Arial" w:hAnsi="Arial" w:cs="Arial"/>
        </w:rPr>
      </w:pPr>
      <w:r w:rsidRPr="00C33C95">
        <w:rPr>
          <w:rFonts w:ascii="Arial" w:hAnsi="Arial" w:cs="Arial"/>
        </w:rPr>
        <w:t>Participar en los actos cívicos, sociales y culturales de la Comunidad.</w:t>
      </w:r>
    </w:p>
    <w:p w14:paraId="1C5605B2" w14:textId="77777777" w:rsidR="00CE5B6E" w:rsidRPr="00C33C95" w:rsidRDefault="00CE5B6E" w:rsidP="00D02033">
      <w:pPr>
        <w:numPr>
          <w:ilvl w:val="0"/>
          <w:numId w:val="3"/>
        </w:numPr>
        <w:spacing w:line="288" w:lineRule="auto"/>
        <w:jc w:val="both"/>
        <w:rPr>
          <w:rFonts w:ascii="Arial" w:hAnsi="Arial" w:cs="Arial"/>
        </w:rPr>
      </w:pPr>
      <w:r w:rsidRPr="00C33C95">
        <w:rPr>
          <w:rFonts w:ascii="Arial" w:hAnsi="Arial" w:cs="Arial"/>
        </w:rPr>
        <w:lastRenderedPageBreak/>
        <w:t>Observar y realizar críticas constructivas al directorio, así como proponer alternativas que mejoren su gestión.</w:t>
      </w:r>
    </w:p>
    <w:p w14:paraId="2B253902" w14:textId="77777777" w:rsidR="00CE5B6E" w:rsidRPr="00C33C95" w:rsidRDefault="00CE5B6E" w:rsidP="00D02033">
      <w:pPr>
        <w:numPr>
          <w:ilvl w:val="0"/>
          <w:numId w:val="3"/>
        </w:numPr>
        <w:spacing w:line="288" w:lineRule="auto"/>
        <w:jc w:val="both"/>
        <w:rPr>
          <w:rFonts w:ascii="Arial" w:hAnsi="Arial" w:cs="Arial"/>
        </w:rPr>
      </w:pPr>
      <w:r w:rsidRPr="00C33C95">
        <w:rPr>
          <w:rFonts w:ascii="Arial" w:hAnsi="Arial" w:cs="Arial"/>
        </w:rPr>
        <w:t>Realizar control social en el marco de las leyes y normas legales en vigencia.</w:t>
      </w:r>
    </w:p>
    <w:p w14:paraId="4E08D62C" w14:textId="77777777" w:rsidR="00CE5B6E" w:rsidRPr="00C33C95" w:rsidRDefault="00CE5B6E" w:rsidP="00D02033">
      <w:pPr>
        <w:spacing w:line="288" w:lineRule="auto"/>
        <w:jc w:val="both"/>
        <w:rPr>
          <w:rFonts w:ascii="Arial" w:hAnsi="Arial" w:cs="Arial"/>
        </w:rPr>
      </w:pPr>
    </w:p>
    <w:p w14:paraId="440D24A9" w14:textId="77777777" w:rsidR="00CE5B6E" w:rsidRPr="00C33C95" w:rsidRDefault="00CE5B6E" w:rsidP="00D02033">
      <w:pPr>
        <w:spacing w:line="288" w:lineRule="auto"/>
        <w:jc w:val="both"/>
        <w:rPr>
          <w:rFonts w:ascii="Arial" w:hAnsi="Arial" w:cs="Arial"/>
        </w:rPr>
      </w:pPr>
    </w:p>
    <w:p w14:paraId="47443698" w14:textId="77777777" w:rsidR="00CE5B6E" w:rsidRPr="00C33C95" w:rsidRDefault="00CE5B6E" w:rsidP="00D02033">
      <w:pPr>
        <w:spacing w:line="288" w:lineRule="auto"/>
        <w:jc w:val="center"/>
        <w:rPr>
          <w:rFonts w:ascii="Arial" w:hAnsi="Arial" w:cs="Arial"/>
          <w:b/>
        </w:rPr>
      </w:pPr>
      <w:r w:rsidRPr="00C33C95">
        <w:rPr>
          <w:rFonts w:ascii="Arial" w:hAnsi="Arial" w:cs="Arial"/>
          <w:b/>
        </w:rPr>
        <w:t>CAPITULO IV</w:t>
      </w:r>
    </w:p>
    <w:p w14:paraId="1EEF3ED6" w14:textId="77777777" w:rsidR="00CE5B6E" w:rsidRPr="00C33C95" w:rsidRDefault="00CE5B6E" w:rsidP="00D02033">
      <w:pPr>
        <w:spacing w:line="288" w:lineRule="auto"/>
        <w:jc w:val="center"/>
        <w:rPr>
          <w:rFonts w:ascii="Arial" w:hAnsi="Arial" w:cs="Arial"/>
          <w:b/>
        </w:rPr>
      </w:pPr>
      <w:r w:rsidRPr="00C33C95">
        <w:rPr>
          <w:rFonts w:ascii="Arial" w:hAnsi="Arial" w:cs="Arial"/>
          <w:b/>
        </w:rPr>
        <w:t>DE SU ORGANIZACIÓN, ASAMBLEAS Y DIRECTORIO</w:t>
      </w:r>
    </w:p>
    <w:p w14:paraId="5B4A5482" w14:textId="77777777" w:rsidR="00CE5B6E" w:rsidRPr="00C33C95" w:rsidRDefault="00CE5B6E" w:rsidP="00D02033">
      <w:pPr>
        <w:spacing w:line="288" w:lineRule="auto"/>
        <w:jc w:val="center"/>
        <w:rPr>
          <w:rFonts w:ascii="Arial" w:hAnsi="Arial" w:cs="Arial"/>
          <w:b/>
        </w:rPr>
      </w:pPr>
    </w:p>
    <w:p w14:paraId="4D98E4FB" w14:textId="77777777" w:rsidR="00CE5B6E" w:rsidRPr="00C33C95" w:rsidRDefault="00CE5B6E" w:rsidP="00D02033">
      <w:pPr>
        <w:spacing w:line="288" w:lineRule="auto"/>
        <w:jc w:val="both"/>
        <w:rPr>
          <w:rFonts w:ascii="Arial" w:hAnsi="Arial" w:cs="Arial"/>
        </w:rPr>
      </w:pPr>
      <w:r w:rsidRPr="00C33C95">
        <w:rPr>
          <w:rFonts w:ascii="Arial" w:hAnsi="Arial" w:cs="Arial"/>
          <w:b/>
        </w:rPr>
        <w:t>Articulo 8. (Actas de Asambleas, Estatuto Orgánico y Reglamento Interno)</w:t>
      </w:r>
      <w:r w:rsidRPr="00C33C95">
        <w:rPr>
          <w:rFonts w:ascii="Arial" w:hAnsi="Arial" w:cs="Arial"/>
        </w:rPr>
        <w:t>. Las normas internas específicas que rigen la vida orgánica de la Comunidad, están contenidas en el Estatuto Orgánico, el Reglamento Interno, las deliberaciones, resoluciones de las asambleas generales aprobadas y asentadas en el libro de actas de la Comunidad.</w:t>
      </w:r>
    </w:p>
    <w:p w14:paraId="7D953E48" w14:textId="77777777" w:rsidR="00CE5B6E" w:rsidRPr="00C33C95" w:rsidRDefault="00CE5B6E" w:rsidP="00D02033">
      <w:pPr>
        <w:spacing w:line="288" w:lineRule="auto"/>
        <w:jc w:val="both"/>
        <w:rPr>
          <w:rFonts w:ascii="Arial" w:hAnsi="Arial" w:cs="Arial"/>
        </w:rPr>
      </w:pPr>
    </w:p>
    <w:p w14:paraId="61834CD6" w14:textId="77777777" w:rsidR="00CE5B6E" w:rsidRPr="00C33C95" w:rsidRDefault="00CE5B6E" w:rsidP="00D02033">
      <w:pPr>
        <w:spacing w:line="288" w:lineRule="auto"/>
        <w:jc w:val="both"/>
        <w:rPr>
          <w:rFonts w:ascii="Arial" w:hAnsi="Arial" w:cs="Arial"/>
        </w:rPr>
      </w:pPr>
      <w:r w:rsidRPr="00C33C95">
        <w:rPr>
          <w:rFonts w:ascii="Arial" w:hAnsi="Arial" w:cs="Arial"/>
          <w:b/>
        </w:rPr>
        <w:t>Articulo 9. (Órganos de Gobierno)</w:t>
      </w:r>
      <w:r w:rsidRPr="00C33C95">
        <w:rPr>
          <w:rFonts w:ascii="Arial" w:hAnsi="Arial" w:cs="Arial"/>
        </w:rPr>
        <w:t xml:space="preserve"> La Comunidad reconoce los siguientes órganos de gobierno:</w:t>
      </w:r>
    </w:p>
    <w:p w14:paraId="0527912D" w14:textId="77777777" w:rsidR="00CE5B6E" w:rsidRPr="00C33C95" w:rsidRDefault="00CE5B6E" w:rsidP="00D02033">
      <w:pPr>
        <w:numPr>
          <w:ilvl w:val="0"/>
          <w:numId w:val="4"/>
        </w:numPr>
        <w:spacing w:line="288" w:lineRule="auto"/>
        <w:jc w:val="both"/>
        <w:rPr>
          <w:rFonts w:ascii="Arial" w:hAnsi="Arial" w:cs="Arial"/>
        </w:rPr>
      </w:pPr>
      <w:r w:rsidRPr="00C33C95">
        <w:rPr>
          <w:rFonts w:ascii="Arial" w:hAnsi="Arial" w:cs="Arial"/>
        </w:rPr>
        <w:t>Asamblea Ordinaria.</w:t>
      </w:r>
    </w:p>
    <w:p w14:paraId="59F9203F" w14:textId="77777777" w:rsidR="00CE5B6E" w:rsidRPr="00C33C95" w:rsidRDefault="00CE5B6E" w:rsidP="00D02033">
      <w:pPr>
        <w:numPr>
          <w:ilvl w:val="0"/>
          <w:numId w:val="4"/>
        </w:numPr>
        <w:spacing w:line="288" w:lineRule="auto"/>
        <w:jc w:val="both"/>
        <w:rPr>
          <w:rFonts w:ascii="Arial" w:hAnsi="Arial" w:cs="Arial"/>
        </w:rPr>
      </w:pPr>
      <w:r w:rsidRPr="00C33C95">
        <w:rPr>
          <w:rFonts w:ascii="Arial" w:hAnsi="Arial" w:cs="Arial"/>
        </w:rPr>
        <w:t>Asamblea Extraordinaria.</w:t>
      </w:r>
    </w:p>
    <w:p w14:paraId="4556F3DE" w14:textId="77777777" w:rsidR="00CE5B6E" w:rsidRPr="00C33C95" w:rsidRDefault="00CE5B6E" w:rsidP="00D02033">
      <w:pPr>
        <w:numPr>
          <w:ilvl w:val="0"/>
          <w:numId w:val="4"/>
        </w:numPr>
        <w:spacing w:line="288" w:lineRule="auto"/>
        <w:jc w:val="both"/>
        <w:rPr>
          <w:rFonts w:ascii="Arial" w:hAnsi="Arial" w:cs="Arial"/>
        </w:rPr>
      </w:pPr>
      <w:r w:rsidRPr="00C33C95">
        <w:rPr>
          <w:rFonts w:ascii="Arial" w:hAnsi="Arial" w:cs="Arial"/>
        </w:rPr>
        <w:t>El Directorio, elegido democráticamente por la asamblea mediante voto mayoritario.</w:t>
      </w:r>
    </w:p>
    <w:p w14:paraId="33D66377" w14:textId="77777777" w:rsidR="00CE5B6E" w:rsidRPr="00C33C95" w:rsidRDefault="00CE5B6E" w:rsidP="00D02033">
      <w:pPr>
        <w:numPr>
          <w:ilvl w:val="0"/>
          <w:numId w:val="4"/>
        </w:numPr>
        <w:spacing w:line="288" w:lineRule="auto"/>
        <w:jc w:val="both"/>
        <w:rPr>
          <w:rFonts w:ascii="Arial" w:hAnsi="Arial" w:cs="Arial"/>
        </w:rPr>
      </w:pPr>
      <w:r w:rsidRPr="00C33C95">
        <w:rPr>
          <w:rFonts w:ascii="Arial" w:hAnsi="Arial" w:cs="Arial"/>
        </w:rPr>
        <w:t>Las Comisiones transitorias o permanentes</w:t>
      </w:r>
    </w:p>
    <w:p w14:paraId="42B2A193" w14:textId="77777777" w:rsidR="00CE5B6E" w:rsidRPr="00C33C95" w:rsidRDefault="00CE5B6E" w:rsidP="00D02033">
      <w:pPr>
        <w:spacing w:line="288" w:lineRule="auto"/>
        <w:ind w:left="705"/>
        <w:jc w:val="both"/>
        <w:rPr>
          <w:rFonts w:ascii="Arial" w:hAnsi="Arial" w:cs="Arial"/>
        </w:rPr>
      </w:pPr>
    </w:p>
    <w:p w14:paraId="59ED59F8" w14:textId="77777777" w:rsidR="00CE5B6E" w:rsidRPr="00C33C95" w:rsidRDefault="00CE5B6E" w:rsidP="00D02033">
      <w:pPr>
        <w:spacing w:line="288" w:lineRule="auto"/>
        <w:jc w:val="both"/>
        <w:rPr>
          <w:rFonts w:ascii="Arial" w:hAnsi="Arial" w:cs="Arial"/>
        </w:rPr>
      </w:pPr>
      <w:r w:rsidRPr="00C33C95">
        <w:rPr>
          <w:rFonts w:ascii="Arial" w:hAnsi="Arial" w:cs="Arial"/>
          <w:b/>
        </w:rPr>
        <w:t>Articulo 10. (Asamblea Anual Ordinaria)</w:t>
      </w:r>
      <w:r w:rsidRPr="00C33C95">
        <w:rPr>
          <w:rFonts w:ascii="Arial" w:hAnsi="Arial" w:cs="Arial"/>
        </w:rPr>
        <w:t>. Se realizará una vez al año a convocatoria del Presidente de la Comunidad.</w:t>
      </w:r>
    </w:p>
    <w:p w14:paraId="01A16992" w14:textId="77777777" w:rsidR="00CE5B6E" w:rsidRPr="00C33C95" w:rsidRDefault="00CE5B6E" w:rsidP="00D02033">
      <w:pPr>
        <w:spacing w:line="288" w:lineRule="auto"/>
        <w:jc w:val="both"/>
        <w:rPr>
          <w:rFonts w:ascii="Arial" w:hAnsi="Arial" w:cs="Arial"/>
        </w:rPr>
      </w:pPr>
    </w:p>
    <w:p w14:paraId="285BBDCA" w14:textId="77777777" w:rsidR="00CE5B6E" w:rsidRPr="00C33C95" w:rsidRDefault="00CE5B6E" w:rsidP="00D02033">
      <w:pPr>
        <w:spacing w:line="288" w:lineRule="auto"/>
        <w:jc w:val="both"/>
        <w:rPr>
          <w:rFonts w:ascii="Arial" w:hAnsi="Arial" w:cs="Arial"/>
        </w:rPr>
      </w:pPr>
      <w:r w:rsidRPr="00C33C95">
        <w:rPr>
          <w:rFonts w:ascii="Arial" w:hAnsi="Arial" w:cs="Arial"/>
          <w:b/>
        </w:rPr>
        <w:t>Articulo 11. (Asamblea Extraordinaria)</w:t>
      </w:r>
      <w:r w:rsidRPr="00C33C95">
        <w:rPr>
          <w:rFonts w:ascii="Arial" w:hAnsi="Arial" w:cs="Arial"/>
        </w:rPr>
        <w:t>. La Asamblea Extraordinaria será convocada por el presidente de la Comunidad, cuantas veces sea necesario para tratar asuntos específicos urgentes. Asimismo, podrá ser convocada por al menos el 25 % de los comunarios, para tratar temas urgentes y específicos.</w:t>
      </w:r>
    </w:p>
    <w:p w14:paraId="628CA741" w14:textId="77777777" w:rsidR="00CE5B6E" w:rsidRPr="00C33C95" w:rsidRDefault="00CE5B6E" w:rsidP="00D02033">
      <w:pPr>
        <w:spacing w:line="288" w:lineRule="auto"/>
        <w:jc w:val="both"/>
        <w:rPr>
          <w:rFonts w:ascii="Arial" w:hAnsi="Arial" w:cs="Arial"/>
        </w:rPr>
      </w:pPr>
    </w:p>
    <w:p w14:paraId="48F948C9" w14:textId="77777777" w:rsidR="00CE5B6E" w:rsidRPr="00C33C95" w:rsidRDefault="00CE5B6E" w:rsidP="00D02033">
      <w:pPr>
        <w:spacing w:line="288" w:lineRule="auto"/>
        <w:jc w:val="both"/>
        <w:rPr>
          <w:rFonts w:ascii="Arial" w:hAnsi="Arial" w:cs="Arial"/>
        </w:rPr>
      </w:pPr>
      <w:r w:rsidRPr="00C33C95">
        <w:rPr>
          <w:rFonts w:ascii="Arial" w:hAnsi="Arial" w:cs="Arial"/>
          <w:b/>
        </w:rPr>
        <w:t>Articulo 12. (Del Quórum de las Asambleas)</w:t>
      </w:r>
      <w:r w:rsidRPr="00C33C95">
        <w:rPr>
          <w:rFonts w:ascii="Arial" w:hAnsi="Arial" w:cs="Arial"/>
        </w:rPr>
        <w:t>. El Quórum reglamentario será la mitad mas uno de los comunarios registrados. Si a la hora señalada no existiere el quórum reglamentario, se dará un compás de espera de 1 hora. Transcurrido este tiempo la reunión se llevará a cabo válidamente con el número de vecinos presentes.</w:t>
      </w:r>
    </w:p>
    <w:p w14:paraId="1E6A12D9" w14:textId="77777777" w:rsidR="00CE5B6E" w:rsidRPr="00C33C95" w:rsidRDefault="00CE5B6E" w:rsidP="00D02033">
      <w:pPr>
        <w:spacing w:line="288" w:lineRule="auto"/>
        <w:jc w:val="both"/>
        <w:rPr>
          <w:rFonts w:ascii="Arial" w:hAnsi="Arial" w:cs="Arial"/>
        </w:rPr>
      </w:pPr>
    </w:p>
    <w:p w14:paraId="6661E1C7" w14:textId="77777777" w:rsidR="00CE5B6E" w:rsidRPr="00C33C95" w:rsidRDefault="00CE5B6E" w:rsidP="00D02033">
      <w:pPr>
        <w:spacing w:line="288" w:lineRule="auto"/>
        <w:jc w:val="both"/>
        <w:rPr>
          <w:rFonts w:ascii="Arial" w:hAnsi="Arial" w:cs="Arial"/>
        </w:rPr>
      </w:pPr>
      <w:r w:rsidRPr="00C33C95">
        <w:rPr>
          <w:rFonts w:ascii="Arial" w:hAnsi="Arial" w:cs="Arial"/>
          <w:b/>
        </w:rPr>
        <w:t>Articulo 13. (De los Acuerdos)</w:t>
      </w:r>
      <w:r w:rsidRPr="00C33C95">
        <w:rPr>
          <w:rFonts w:ascii="Arial" w:hAnsi="Arial" w:cs="Arial"/>
        </w:rPr>
        <w:t>. Los acuerdos y resoluciones serán por mayoría simple, salvo los casos en que la asamblea disponga mayoría absoluta o dos tercios.</w:t>
      </w:r>
    </w:p>
    <w:p w14:paraId="541F6C0E" w14:textId="77777777" w:rsidR="00CE5B6E" w:rsidRPr="00C33C95" w:rsidRDefault="00CE5B6E" w:rsidP="00D02033">
      <w:pPr>
        <w:spacing w:line="288" w:lineRule="auto"/>
        <w:jc w:val="both"/>
        <w:rPr>
          <w:rFonts w:ascii="Arial" w:hAnsi="Arial" w:cs="Arial"/>
        </w:rPr>
      </w:pPr>
    </w:p>
    <w:p w14:paraId="548129FB" w14:textId="77777777" w:rsidR="00CE5B6E" w:rsidRPr="00C33C95" w:rsidRDefault="00CE5B6E" w:rsidP="00D02033">
      <w:pPr>
        <w:spacing w:line="288" w:lineRule="auto"/>
        <w:jc w:val="both"/>
        <w:rPr>
          <w:rFonts w:ascii="Arial" w:hAnsi="Arial" w:cs="Arial"/>
        </w:rPr>
      </w:pPr>
      <w:r w:rsidRPr="00C33C95">
        <w:rPr>
          <w:rFonts w:ascii="Arial" w:hAnsi="Arial" w:cs="Arial"/>
          <w:b/>
        </w:rPr>
        <w:t>Articulo 14. (Organización Matriz)</w:t>
      </w:r>
      <w:r w:rsidRPr="00C33C95">
        <w:rPr>
          <w:rFonts w:ascii="Arial" w:hAnsi="Arial" w:cs="Arial"/>
        </w:rPr>
        <w:t xml:space="preserve">. La Comunidad reconoce como ente de organización superior jurisdiccional, a la Asociación Autónoma de organizaciones Cívicas del Distrito, Asociación Municipal, Sub-Federaciones, Federaciones Departamentales.  </w:t>
      </w:r>
    </w:p>
    <w:p w14:paraId="7A34544D" w14:textId="77777777" w:rsidR="00CE5B6E" w:rsidRPr="00C33C95" w:rsidRDefault="00CE5B6E" w:rsidP="00D02033">
      <w:pPr>
        <w:spacing w:line="288" w:lineRule="auto"/>
        <w:jc w:val="both"/>
        <w:rPr>
          <w:rFonts w:ascii="Arial" w:hAnsi="Arial" w:cs="Arial"/>
        </w:rPr>
      </w:pPr>
    </w:p>
    <w:p w14:paraId="4493112C" w14:textId="77777777" w:rsidR="00CE5B6E" w:rsidRPr="00C33C95" w:rsidRDefault="00CE5B6E" w:rsidP="00D02033">
      <w:pPr>
        <w:spacing w:line="288" w:lineRule="auto"/>
        <w:jc w:val="both"/>
        <w:rPr>
          <w:rFonts w:ascii="Arial" w:hAnsi="Arial" w:cs="Arial"/>
        </w:rPr>
      </w:pPr>
      <w:r w:rsidRPr="00C33C95">
        <w:rPr>
          <w:rFonts w:ascii="Arial" w:hAnsi="Arial" w:cs="Arial"/>
          <w:b/>
        </w:rPr>
        <w:t>Articulo 15. (Atribuciones de la Asamblea Anual Ordinaria)</w:t>
      </w:r>
      <w:r w:rsidRPr="00C33C95">
        <w:rPr>
          <w:rFonts w:ascii="Arial" w:hAnsi="Arial" w:cs="Arial"/>
        </w:rPr>
        <w:t>. Las atribuciones de la asamblea Anual Ordinaria son las siguientes:</w:t>
      </w:r>
    </w:p>
    <w:p w14:paraId="5906A0EC" w14:textId="77777777" w:rsidR="00CE5B6E" w:rsidRPr="00C33C95" w:rsidRDefault="00CE5B6E" w:rsidP="00D02033">
      <w:pPr>
        <w:spacing w:line="288" w:lineRule="auto"/>
        <w:jc w:val="both"/>
        <w:rPr>
          <w:rFonts w:ascii="Arial" w:hAnsi="Arial" w:cs="Arial"/>
        </w:rPr>
      </w:pPr>
    </w:p>
    <w:p w14:paraId="6E5852B3" w14:textId="77777777" w:rsidR="00CE5B6E" w:rsidRPr="00C33C95" w:rsidRDefault="00CE5B6E" w:rsidP="00D02033">
      <w:pPr>
        <w:numPr>
          <w:ilvl w:val="0"/>
          <w:numId w:val="7"/>
        </w:numPr>
        <w:spacing w:line="288" w:lineRule="auto"/>
        <w:jc w:val="both"/>
        <w:rPr>
          <w:rFonts w:ascii="Arial" w:hAnsi="Arial" w:cs="Arial"/>
        </w:rPr>
      </w:pPr>
      <w:r w:rsidRPr="00C33C95">
        <w:rPr>
          <w:rFonts w:ascii="Arial" w:hAnsi="Arial" w:cs="Arial"/>
        </w:rPr>
        <w:t>Elegir, ratificar o revocar al Directorio de la Comunidad.</w:t>
      </w:r>
    </w:p>
    <w:p w14:paraId="4D699C7B" w14:textId="77777777" w:rsidR="00CE5B6E" w:rsidRPr="00C33C95" w:rsidRDefault="00CE5B6E" w:rsidP="00D02033">
      <w:pPr>
        <w:numPr>
          <w:ilvl w:val="0"/>
          <w:numId w:val="7"/>
        </w:numPr>
        <w:spacing w:line="288" w:lineRule="auto"/>
        <w:jc w:val="both"/>
        <w:rPr>
          <w:rFonts w:ascii="Arial" w:hAnsi="Arial" w:cs="Arial"/>
        </w:rPr>
      </w:pPr>
      <w:r w:rsidRPr="00C33C95">
        <w:rPr>
          <w:rFonts w:ascii="Arial" w:hAnsi="Arial" w:cs="Arial"/>
        </w:rPr>
        <w:t>Crear Comisiones permanentes y transitorias y designar a sus integrantes</w:t>
      </w:r>
    </w:p>
    <w:p w14:paraId="67A4F379" w14:textId="77777777" w:rsidR="00CE5B6E" w:rsidRPr="00C33C95" w:rsidRDefault="00CE5B6E" w:rsidP="00D02033">
      <w:pPr>
        <w:numPr>
          <w:ilvl w:val="0"/>
          <w:numId w:val="7"/>
        </w:numPr>
        <w:spacing w:line="288" w:lineRule="auto"/>
        <w:jc w:val="both"/>
        <w:rPr>
          <w:rFonts w:ascii="Arial" w:hAnsi="Arial" w:cs="Arial"/>
        </w:rPr>
      </w:pPr>
      <w:r w:rsidRPr="00C33C95">
        <w:rPr>
          <w:rFonts w:ascii="Arial" w:hAnsi="Arial" w:cs="Arial"/>
        </w:rPr>
        <w:t>Conocer, aprobar o rechazar el informe de gestión del directorio de la Comunidad.</w:t>
      </w:r>
    </w:p>
    <w:p w14:paraId="3E1D4C2A" w14:textId="77777777" w:rsidR="00CE5B6E" w:rsidRPr="00C33C95" w:rsidRDefault="00CE5B6E" w:rsidP="00D02033">
      <w:pPr>
        <w:numPr>
          <w:ilvl w:val="0"/>
          <w:numId w:val="7"/>
        </w:numPr>
        <w:spacing w:line="288" w:lineRule="auto"/>
        <w:jc w:val="both"/>
        <w:rPr>
          <w:rFonts w:ascii="Arial" w:hAnsi="Arial" w:cs="Arial"/>
        </w:rPr>
      </w:pPr>
      <w:r w:rsidRPr="00C33C95">
        <w:rPr>
          <w:rFonts w:ascii="Arial" w:hAnsi="Arial" w:cs="Arial"/>
        </w:rPr>
        <w:t>Conocer, aprobar o rechazar el informe presentado por el delegado al Comité de Vigilancia de acuerdo a las Leyes, No. 2028 de Municipalidades, No. 1178 de Administración y Control Gubernamental, Decreto Supremo No. 24447, Decreto Supremo No. 28966.</w:t>
      </w:r>
    </w:p>
    <w:p w14:paraId="04FFAD9F" w14:textId="77777777" w:rsidR="00CE5B6E" w:rsidRPr="00C33C95" w:rsidRDefault="00CE5B6E" w:rsidP="00D02033">
      <w:pPr>
        <w:numPr>
          <w:ilvl w:val="0"/>
          <w:numId w:val="7"/>
        </w:numPr>
        <w:spacing w:line="288" w:lineRule="auto"/>
        <w:jc w:val="both"/>
        <w:rPr>
          <w:rFonts w:ascii="Arial" w:hAnsi="Arial" w:cs="Arial"/>
        </w:rPr>
      </w:pPr>
      <w:r w:rsidRPr="00C33C95">
        <w:rPr>
          <w:rFonts w:ascii="Arial" w:hAnsi="Arial" w:cs="Arial"/>
        </w:rPr>
        <w:t>Conocer, aprobar o rechazar los planes de acción presentados por el directorio y las diferentes comisiones.</w:t>
      </w:r>
    </w:p>
    <w:p w14:paraId="5FB44F61" w14:textId="77777777" w:rsidR="00CE5B6E" w:rsidRPr="00C33C95" w:rsidRDefault="00CE5B6E" w:rsidP="00D02033">
      <w:pPr>
        <w:numPr>
          <w:ilvl w:val="0"/>
          <w:numId w:val="7"/>
        </w:numPr>
        <w:spacing w:line="288" w:lineRule="auto"/>
        <w:jc w:val="both"/>
        <w:rPr>
          <w:rFonts w:ascii="Arial" w:hAnsi="Arial" w:cs="Arial"/>
        </w:rPr>
      </w:pPr>
      <w:r w:rsidRPr="00C33C95">
        <w:rPr>
          <w:rFonts w:ascii="Arial" w:hAnsi="Arial" w:cs="Arial"/>
        </w:rPr>
        <w:t>Analizar y aprobar planes, programas y proyectos de desarrollo.</w:t>
      </w:r>
    </w:p>
    <w:p w14:paraId="235612EF" w14:textId="77777777" w:rsidR="00CE5B6E" w:rsidRPr="00C33C95" w:rsidRDefault="00CE5B6E" w:rsidP="00D02033">
      <w:pPr>
        <w:numPr>
          <w:ilvl w:val="0"/>
          <w:numId w:val="7"/>
        </w:numPr>
        <w:spacing w:line="288" w:lineRule="auto"/>
        <w:jc w:val="both"/>
        <w:rPr>
          <w:rFonts w:ascii="Arial" w:hAnsi="Arial" w:cs="Arial"/>
        </w:rPr>
      </w:pPr>
      <w:r w:rsidRPr="00C33C95">
        <w:rPr>
          <w:rFonts w:ascii="Arial" w:hAnsi="Arial" w:cs="Arial"/>
        </w:rPr>
        <w:t>Aprobar las reformas parciales o totales del Estatuto Orgánico y el Reglamento Interno.</w:t>
      </w:r>
    </w:p>
    <w:p w14:paraId="3821145F" w14:textId="77777777" w:rsidR="00CE5B6E" w:rsidRPr="00C33C95" w:rsidRDefault="00CE5B6E" w:rsidP="00D02033">
      <w:pPr>
        <w:numPr>
          <w:ilvl w:val="0"/>
          <w:numId w:val="7"/>
        </w:numPr>
        <w:spacing w:line="288" w:lineRule="auto"/>
        <w:jc w:val="both"/>
        <w:rPr>
          <w:rFonts w:ascii="Arial" w:hAnsi="Arial" w:cs="Arial"/>
        </w:rPr>
      </w:pPr>
      <w:r w:rsidRPr="00C33C95">
        <w:rPr>
          <w:rFonts w:ascii="Arial" w:hAnsi="Arial" w:cs="Arial"/>
        </w:rPr>
        <w:t>Promover acciones para el desarrollo y mejoramiento de la organización comunal, en la búsqueda permanente de una mejor calidad de vida de los comunarios.</w:t>
      </w:r>
    </w:p>
    <w:p w14:paraId="6817472B" w14:textId="77777777" w:rsidR="00CE5B6E" w:rsidRPr="00C33C95" w:rsidRDefault="00CE5B6E" w:rsidP="00D02033">
      <w:pPr>
        <w:spacing w:line="288" w:lineRule="auto"/>
        <w:jc w:val="both"/>
        <w:rPr>
          <w:rFonts w:ascii="Arial" w:hAnsi="Arial" w:cs="Arial"/>
        </w:rPr>
      </w:pPr>
    </w:p>
    <w:p w14:paraId="60122179" w14:textId="77777777" w:rsidR="00CE5B6E" w:rsidRPr="00C33C95" w:rsidRDefault="00CE5B6E" w:rsidP="00D02033">
      <w:pPr>
        <w:spacing w:line="288" w:lineRule="auto"/>
        <w:jc w:val="both"/>
        <w:rPr>
          <w:rFonts w:ascii="Arial" w:hAnsi="Arial" w:cs="Arial"/>
        </w:rPr>
      </w:pPr>
      <w:r w:rsidRPr="00C33C95">
        <w:rPr>
          <w:rFonts w:ascii="Arial" w:hAnsi="Arial" w:cs="Arial"/>
          <w:b/>
        </w:rPr>
        <w:t xml:space="preserve">Artículo 16. (Atribuciones de la Asamblea Extraordinaria). </w:t>
      </w:r>
      <w:r w:rsidRPr="00C33C95">
        <w:rPr>
          <w:rFonts w:ascii="Arial" w:hAnsi="Arial" w:cs="Arial"/>
        </w:rPr>
        <w:t>Las atribuciones de la asamblea Extraordinaria son las siguientes:</w:t>
      </w:r>
    </w:p>
    <w:p w14:paraId="329B0B87" w14:textId="77777777" w:rsidR="00CE5B6E" w:rsidRPr="00C33C95" w:rsidRDefault="00CE5B6E" w:rsidP="00D02033">
      <w:pPr>
        <w:spacing w:line="288" w:lineRule="auto"/>
        <w:jc w:val="both"/>
        <w:rPr>
          <w:rFonts w:ascii="Arial" w:hAnsi="Arial" w:cs="Arial"/>
        </w:rPr>
      </w:pPr>
    </w:p>
    <w:p w14:paraId="01161B74" w14:textId="77777777" w:rsidR="00CE5B6E" w:rsidRPr="00C33C95" w:rsidRDefault="00CE5B6E" w:rsidP="00D02033">
      <w:pPr>
        <w:numPr>
          <w:ilvl w:val="0"/>
          <w:numId w:val="8"/>
        </w:numPr>
        <w:spacing w:line="288" w:lineRule="auto"/>
        <w:jc w:val="both"/>
        <w:rPr>
          <w:rFonts w:ascii="Arial" w:hAnsi="Arial" w:cs="Arial"/>
        </w:rPr>
      </w:pPr>
      <w:r w:rsidRPr="00C33C95">
        <w:rPr>
          <w:rFonts w:ascii="Arial" w:hAnsi="Arial" w:cs="Arial"/>
        </w:rPr>
        <w:t>Conocer para considerar, aprobar o rechazar el o los asuntos de urgencia o temas específicos que motivaron su convocatoria.</w:t>
      </w:r>
    </w:p>
    <w:p w14:paraId="4827E9B6" w14:textId="77777777" w:rsidR="00CE5B6E" w:rsidRPr="00C33C95" w:rsidRDefault="00CE5B6E" w:rsidP="00D02033">
      <w:pPr>
        <w:spacing w:line="288" w:lineRule="auto"/>
        <w:ind w:left="720"/>
        <w:jc w:val="both"/>
        <w:rPr>
          <w:rFonts w:ascii="Arial" w:hAnsi="Arial" w:cs="Arial"/>
        </w:rPr>
      </w:pPr>
    </w:p>
    <w:p w14:paraId="3E3DCA47" w14:textId="77777777" w:rsidR="00CE5B6E" w:rsidRPr="00C33C95" w:rsidRDefault="00CE5B6E" w:rsidP="00D02033">
      <w:pPr>
        <w:numPr>
          <w:ilvl w:val="0"/>
          <w:numId w:val="8"/>
        </w:numPr>
        <w:spacing w:line="288" w:lineRule="auto"/>
        <w:jc w:val="both"/>
        <w:rPr>
          <w:rFonts w:ascii="Arial" w:hAnsi="Arial" w:cs="Arial"/>
        </w:rPr>
      </w:pPr>
      <w:r w:rsidRPr="00C33C95">
        <w:rPr>
          <w:rFonts w:ascii="Arial" w:hAnsi="Arial" w:cs="Arial"/>
        </w:rPr>
        <w:t>Elegir de entre los asociados (as) por mayoría absoluta de sus miembros, el Comité Electoral y ministrarle posesión  de acuerdo a lo señalado en el Reglamento Interno para llevar adelante la elección que corresponda.</w:t>
      </w:r>
    </w:p>
    <w:p w14:paraId="6385DEF5" w14:textId="77777777" w:rsidR="00CE5B6E" w:rsidRPr="00C33C95" w:rsidRDefault="00CE5B6E" w:rsidP="00D02033">
      <w:pPr>
        <w:pStyle w:val="Listenabsatz"/>
        <w:rPr>
          <w:rFonts w:ascii="Arial" w:hAnsi="Arial" w:cs="Arial"/>
        </w:rPr>
      </w:pPr>
    </w:p>
    <w:p w14:paraId="21C73CB1" w14:textId="77777777" w:rsidR="00CE5B6E" w:rsidRPr="00C33C95" w:rsidRDefault="00CE5B6E" w:rsidP="00D02033">
      <w:pPr>
        <w:numPr>
          <w:ilvl w:val="0"/>
          <w:numId w:val="8"/>
        </w:numPr>
        <w:spacing w:line="288" w:lineRule="auto"/>
        <w:jc w:val="both"/>
        <w:rPr>
          <w:rFonts w:ascii="Arial" w:hAnsi="Arial" w:cs="Arial"/>
        </w:rPr>
      </w:pPr>
      <w:r w:rsidRPr="00C33C95">
        <w:rPr>
          <w:rFonts w:ascii="Arial" w:hAnsi="Arial" w:cs="Arial"/>
        </w:rPr>
        <w:t>Llenar las acefalias del directorio o convocar a nuevas elecciones cuando en Directorio esté funcionando con menos del 51% de sus miembros.</w:t>
      </w:r>
    </w:p>
    <w:p w14:paraId="7370040D" w14:textId="77777777" w:rsidR="00CE5B6E" w:rsidRPr="00C33C95" w:rsidRDefault="00CE5B6E" w:rsidP="00D02033">
      <w:pPr>
        <w:spacing w:line="288" w:lineRule="auto"/>
        <w:ind w:left="720"/>
        <w:jc w:val="both"/>
        <w:rPr>
          <w:rFonts w:ascii="Arial" w:hAnsi="Arial" w:cs="Arial"/>
        </w:rPr>
      </w:pPr>
    </w:p>
    <w:p w14:paraId="2B5857F1" w14:textId="77777777" w:rsidR="00CE5B6E" w:rsidRPr="00C33C95" w:rsidRDefault="00CE5B6E" w:rsidP="00D02033">
      <w:pPr>
        <w:spacing w:line="288" w:lineRule="auto"/>
        <w:jc w:val="both"/>
        <w:rPr>
          <w:rFonts w:ascii="Arial" w:hAnsi="Arial" w:cs="Arial"/>
        </w:rPr>
      </w:pPr>
      <w:r w:rsidRPr="00C33C95">
        <w:rPr>
          <w:rFonts w:ascii="Arial" w:hAnsi="Arial" w:cs="Arial"/>
          <w:b/>
        </w:rPr>
        <w:t xml:space="preserve">Articulo 17. (Del Directorio). </w:t>
      </w:r>
      <w:r w:rsidRPr="00C33C95">
        <w:rPr>
          <w:rFonts w:ascii="Arial" w:hAnsi="Arial" w:cs="Arial"/>
        </w:rPr>
        <w:t>El Directorio de la Comunidad está estructurado de la siguiente manera:</w:t>
      </w:r>
    </w:p>
    <w:p w14:paraId="77327DB5" w14:textId="77777777" w:rsidR="00CE5B6E" w:rsidRPr="00C33C95" w:rsidRDefault="00CE5B6E" w:rsidP="00D02033">
      <w:pPr>
        <w:spacing w:line="288" w:lineRule="auto"/>
        <w:jc w:val="both"/>
        <w:rPr>
          <w:rFonts w:ascii="Arial" w:hAnsi="Arial" w:cs="Arial"/>
        </w:rPr>
      </w:pPr>
    </w:p>
    <w:p w14:paraId="670D7BB1" w14:textId="77777777" w:rsidR="00CE5B6E" w:rsidRPr="00C33C95" w:rsidRDefault="00CE5B6E" w:rsidP="00D02033">
      <w:pPr>
        <w:numPr>
          <w:ilvl w:val="0"/>
          <w:numId w:val="11"/>
        </w:numPr>
        <w:spacing w:line="288" w:lineRule="auto"/>
        <w:jc w:val="both"/>
        <w:rPr>
          <w:rFonts w:ascii="Arial" w:hAnsi="Arial" w:cs="Arial"/>
        </w:rPr>
      </w:pPr>
      <w:r w:rsidRPr="00C33C95">
        <w:rPr>
          <w:rFonts w:ascii="Arial" w:hAnsi="Arial" w:cs="Arial"/>
        </w:rPr>
        <w:t>Presidencia</w:t>
      </w:r>
    </w:p>
    <w:p w14:paraId="0B4F27B8" w14:textId="77777777" w:rsidR="00CE5B6E" w:rsidRPr="00C33C95" w:rsidRDefault="00CE5B6E" w:rsidP="00D02033">
      <w:pPr>
        <w:numPr>
          <w:ilvl w:val="0"/>
          <w:numId w:val="11"/>
        </w:numPr>
        <w:spacing w:line="288" w:lineRule="auto"/>
        <w:jc w:val="both"/>
        <w:rPr>
          <w:rFonts w:ascii="Arial" w:hAnsi="Arial" w:cs="Arial"/>
        </w:rPr>
      </w:pPr>
      <w:r w:rsidRPr="00C33C95">
        <w:rPr>
          <w:rFonts w:ascii="Arial" w:hAnsi="Arial" w:cs="Arial"/>
        </w:rPr>
        <w:t>Vicepresidencia.</w:t>
      </w:r>
    </w:p>
    <w:p w14:paraId="76B37F54" w14:textId="77777777" w:rsidR="00CE5B6E" w:rsidRPr="00C33C95" w:rsidRDefault="00CE5B6E" w:rsidP="00D02033">
      <w:pPr>
        <w:numPr>
          <w:ilvl w:val="0"/>
          <w:numId w:val="11"/>
        </w:numPr>
        <w:spacing w:line="288" w:lineRule="auto"/>
        <w:jc w:val="both"/>
        <w:rPr>
          <w:rFonts w:ascii="Arial" w:hAnsi="Arial" w:cs="Arial"/>
        </w:rPr>
      </w:pPr>
      <w:r w:rsidRPr="00C33C95">
        <w:rPr>
          <w:rFonts w:ascii="Arial" w:hAnsi="Arial" w:cs="Arial"/>
        </w:rPr>
        <w:t>Secretaría de Conflictos.</w:t>
      </w:r>
    </w:p>
    <w:p w14:paraId="5F28B047" w14:textId="77777777" w:rsidR="00CE5B6E" w:rsidRPr="00C33C95" w:rsidRDefault="00CE5B6E" w:rsidP="00D02033">
      <w:pPr>
        <w:numPr>
          <w:ilvl w:val="0"/>
          <w:numId w:val="11"/>
        </w:numPr>
        <w:spacing w:line="288" w:lineRule="auto"/>
        <w:jc w:val="both"/>
        <w:rPr>
          <w:rFonts w:ascii="Arial" w:hAnsi="Arial" w:cs="Arial"/>
        </w:rPr>
      </w:pPr>
      <w:r w:rsidRPr="00C33C95">
        <w:rPr>
          <w:rFonts w:ascii="Arial" w:hAnsi="Arial" w:cs="Arial"/>
        </w:rPr>
        <w:t>Secretaría de Actas.</w:t>
      </w:r>
    </w:p>
    <w:p w14:paraId="36FF69E3" w14:textId="77777777" w:rsidR="00CE5B6E" w:rsidRPr="00C33C95" w:rsidRDefault="00CE5B6E" w:rsidP="00D02033">
      <w:pPr>
        <w:numPr>
          <w:ilvl w:val="0"/>
          <w:numId w:val="11"/>
        </w:numPr>
        <w:spacing w:line="288" w:lineRule="auto"/>
        <w:jc w:val="both"/>
        <w:rPr>
          <w:rFonts w:ascii="Arial" w:hAnsi="Arial" w:cs="Arial"/>
        </w:rPr>
      </w:pPr>
      <w:r w:rsidRPr="00C33C95">
        <w:rPr>
          <w:rFonts w:ascii="Arial" w:hAnsi="Arial" w:cs="Arial"/>
        </w:rPr>
        <w:t>Secretaría de Hacienda.</w:t>
      </w:r>
    </w:p>
    <w:p w14:paraId="7F8DF7FC" w14:textId="77777777" w:rsidR="00CE5B6E" w:rsidRPr="00C33C95" w:rsidRDefault="00CE5B6E" w:rsidP="00D02033">
      <w:pPr>
        <w:numPr>
          <w:ilvl w:val="0"/>
          <w:numId w:val="11"/>
        </w:numPr>
        <w:spacing w:line="288" w:lineRule="auto"/>
        <w:jc w:val="both"/>
        <w:rPr>
          <w:rFonts w:ascii="Arial" w:hAnsi="Arial" w:cs="Arial"/>
        </w:rPr>
      </w:pPr>
      <w:r w:rsidRPr="00C33C95">
        <w:rPr>
          <w:rFonts w:ascii="Arial" w:hAnsi="Arial" w:cs="Arial"/>
        </w:rPr>
        <w:t>Secretaría de Educación, Cultura y Deportes.</w:t>
      </w:r>
    </w:p>
    <w:p w14:paraId="046F8C8A" w14:textId="77777777" w:rsidR="00CE5B6E" w:rsidRPr="00C33C95" w:rsidRDefault="00CE5B6E" w:rsidP="00D02033">
      <w:pPr>
        <w:numPr>
          <w:ilvl w:val="0"/>
          <w:numId w:val="11"/>
        </w:numPr>
        <w:spacing w:line="288" w:lineRule="auto"/>
        <w:jc w:val="both"/>
        <w:rPr>
          <w:rFonts w:ascii="Arial" w:hAnsi="Arial" w:cs="Arial"/>
        </w:rPr>
      </w:pPr>
      <w:r w:rsidRPr="00C33C95">
        <w:rPr>
          <w:rFonts w:ascii="Arial" w:hAnsi="Arial" w:cs="Arial"/>
        </w:rPr>
        <w:t>Secretaría de Organización.</w:t>
      </w:r>
    </w:p>
    <w:p w14:paraId="466F45B3" w14:textId="77777777" w:rsidR="00CE5B6E" w:rsidRPr="00C33C95" w:rsidRDefault="00CE5B6E" w:rsidP="00D02033">
      <w:pPr>
        <w:spacing w:line="288" w:lineRule="auto"/>
        <w:jc w:val="both"/>
        <w:rPr>
          <w:rFonts w:ascii="Arial" w:hAnsi="Arial" w:cs="Arial"/>
          <w:b/>
        </w:rPr>
      </w:pPr>
    </w:p>
    <w:p w14:paraId="35D1CD61" w14:textId="77777777" w:rsidR="00CE5B6E" w:rsidRPr="00C33C95" w:rsidRDefault="00CE5B6E" w:rsidP="00D02033">
      <w:pPr>
        <w:spacing w:line="288" w:lineRule="auto"/>
        <w:jc w:val="both"/>
        <w:rPr>
          <w:rFonts w:ascii="Arial" w:hAnsi="Arial" w:cs="Arial"/>
        </w:rPr>
      </w:pPr>
      <w:r w:rsidRPr="00C33C95">
        <w:rPr>
          <w:rFonts w:ascii="Arial" w:hAnsi="Arial" w:cs="Arial"/>
          <w:b/>
        </w:rPr>
        <w:t>Articulo 18. (Duración del Directorio)</w:t>
      </w:r>
      <w:r w:rsidRPr="00C33C95">
        <w:rPr>
          <w:rFonts w:ascii="Arial" w:hAnsi="Arial" w:cs="Arial"/>
        </w:rPr>
        <w:t xml:space="preserve">. El Directorio electo de acuerdo al presente Estatuto Orgánico y el Reglamento Interno, tienen una vigencia de </w:t>
      </w:r>
      <w:r w:rsidRPr="00C33C95">
        <w:rPr>
          <w:rFonts w:ascii="Arial" w:hAnsi="Arial" w:cs="Arial"/>
          <w:b/>
        </w:rPr>
        <w:t>2 años</w:t>
      </w:r>
      <w:r w:rsidRPr="00C33C95">
        <w:rPr>
          <w:rFonts w:ascii="Arial" w:hAnsi="Arial" w:cs="Arial"/>
        </w:rPr>
        <w:t xml:space="preserve"> a partir de la posesión, y puede ser reelecto por un solo periodo de manera continua.</w:t>
      </w:r>
    </w:p>
    <w:p w14:paraId="4CC0C48D" w14:textId="77777777" w:rsidR="00CE5B6E" w:rsidRPr="00C33C95" w:rsidRDefault="00CE5B6E" w:rsidP="00D02033">
      <w:pPr>
        <w:spacing w:line="288" w:lineRule="auto"/>
        <w:jc w:val="both"/>
        <w:rPr>
          <w:rFonts w:ascii="Arial" w:hAnsi="Arial" w:cs="Arial"/>
          <w:b/>
        </w:rPr>
      </w:pPr>
      <w:r w:rsidRPr="00C33C95">
        <w:rPr>
          <w:rFonts w:ascii="Arial" w:hAnsi="Arial" w:cs="Arial"/>
          <w:b/>
        </w:rPr>
        <w:t xml:space="preserve"> </w:t>
      </w:r>
    </w:p>
    <w:p w14:paraId="1A41258C" w14:textId="77777777" w:rsidR="00CE5B6E" w:rsidRPr="00C33C95" w:rsidRDefault="00CE5B6E" w:rsidP="00D02033">
      <w:pPr>
        <w:spacing w:line="288" w:lineRule="auto"/>
        <w:jc w:val="both"/>
        <w:rPr>
          <w:rFonts w:ascii="Arial" w:hAnsi="Arial" w:cs="Arial"/>
        </w:rPr>
      </w:pPr>
      <w:r w:rsidRPr="00C33C95">
        <w:rPr>
          <w:rFonts w:ascii="Arial" w:hAnsi="Arial" w:cs="Arial"/>
          <w:b/>
        </w:rPr>
        <w:t xml:space="preserve">Articulo 19. (Derechos). </w:t>
      </w:r>
      <w:r w:rsidRPr="00C33C95">
        <w:rPr>
          <w:rFonts w:ascii="Arial" w:hAnsi="Arial" w:cs="Arial"/>
        </w:rPr>
        <w:t>Los Derechos del Directorio son las siguientes:</w:t>
      </w:r>
    </w:p>
    <w:p w14:paraId="504A3AE8" w14:textId="77777777" w:rsidR="00CE5B6E" w:rsidRPr="00C33C95" w:rsidRDefault="00CE5B6E" w:rsidP="00D02033">
      <w:pPr>
        <w:spacing w:line="288" w:lineRule="auto"/>
        <w:jc w:val="both"/>
        <w:rPr>
          <w:rFonts w:ascii="Arial" w:hAnsi="Arial" w:cs="Arial"/>
        </w:rPr>
      </w:pPr>
    </w:p>
    <w:p w14:paraId="4AC2C852" w14:textId="77777777" w:rsidR="00CE5B6E" w:rsidRPr="00C33C95" w:rsidRDefault="00CE5B6E" w:rsidP="00D02033">
      <w:pPr>
        <w:numPr>
          <w:ilvl w:val="0"/>
          <w:numId w:val="9"/>
        </w:numPr>
        <w:spacing w:line="288" w:lineRule="auto"/>
        <w:jc w:val="both"/>
        <w:rPr>
          <w:rFonts w:ascii="Arial" w:hAnsi="Arial" w:cs="Arial"/>
        </w:rPr>
      </w:pPr>
      <w:r w:rsidRPr="00C33C95">
        <w:rPr>
          <w:rFonts w:ascii="Arial" w:hAnsi="Arial" w:cs="Arial"/>
        </w:rPr>
        <w:t>Representar a la Comunidad.</w:t>
      </w:r>
    </w:p>
    <w:p w14:paraId="2D8BDD2A" w14:textId="77777777" w:rsidR="00CE5B6E" w:rsidRPr="00C33C95" w:rsidRDefault="00CE5B6E" w:rsidP="00D02033">
      <w:pPr>
        <w:numPr>
          <w:ilvl w:val="0"/>
          <w:numId w:val="9"/>
        </w:numPr>
        <w:spacing w:line="288" w:lineRule="auto"/>
        <w:jc w:val="both"/>
        <w:rPr>
          <w:rFonts w:ascii="Arial" w:hAnsi="Arial" w:cs="Arial"/>
        </w:rPr>
      </w:pPr>
      <w:r w:rsidRPr="00C33C95">
        <w:rPr>
          <w:rFonts w:ascii="Arial" w:hAnsi="Arial" w:cs="Arial"/>
        </w:rPr>
        <w:t>Certificar y extender credenciales a los dirigentes, delegados y afiliados de la Comunidad.</w:t>
      </w:r>
    </w:p>
    <w:p w14:paraId="69B052E5" w14:textId="77777777" w:rsidR="00CE5B6E" w:rsidRPr="00C33C95" w:rsidRDefault="00CE5B6E" w:rsidP="00D02033">
      <w:pPr>
        <w:numPr>
          <w:ilvl w:val="0"/>
          <w:numId w:val="9"/>
        </w:numPr>
        <w:spacing w:line="288" w:lineRule="auto"/>
        <w:jc w:val="both"/>
        <w:rPr>
          <w:rFonts w:ascii="Arial" w:hAnsi="Arial" w:cs="Arial"/>
        </w:rPr>
      </w:pPr>
      <w:r w:rsidRPr="00C33C95">
        <w:rPr>
          <w:rFonts w:ascii="Arial" w:hAnsi="Arial" w:cs="Arial"/>
        </w:rPr>
        <w:t>Cumplir con las determinaciones de las asambleas generales.</w:t>
      </w:r>
    </w:p>
    <w:p w14:paraId="2C6915B3" w14:textId="77777777" w:rsidR="00CE5B6E" w:rsidRPr="00C33C95" w:rsidRDefault="00CE5B6E" w:rsidP="00D02033">
      <w:pPr>
        <w:numPr>
          <w:ilvl w:val="0"/>
          <w:numId w:val="9"/>
        </w:numPr>
        <w:spacing w:line="288" w:lineRule="auto"/>
        <w:jc w:val="both"/>
        <w:rPr>
          <w:rFonts w:ascii="Arial" w:hAnsi="Arial" w:cs="Arial"/>
        </w:rPr>
      </w:pPr>
      <w:r w:rsidRPr="00C33C95">
        <w:rPr>
          <w:rFonts w:ascii="Arial" w:hAnsi="Arial" w:cs="Arial"/>
        </w:rPr>
        <w:t xml:space="preserve">Convocar las Asambleas generales. </w:t>
      </w:r>
    </w:p>
    <w:p w14:paraId="56724D31" w14:textId="77777777" w:rsidR="00CE5B6E" w:rsidRPr="00C33C95" w:rsidRDefault="00CE5B6E" w:rsidP="00D02033">
      <w:pPr>
        <w:numPr>
          <w:ilvl w:val="0"/>
          <w:numId w:val="9"/>
        </w:numPr>
        <w:spacing w:line="288" w:lineRule="auto"/>
        <w:jc w:val="both"/>
        <w:rPr>
          <w:rFonts w:ascii="Arial" w:hAnsi="Arial" w:cs="Arial"/>
        </w:rPr>
      </w:pPr>
      <w:r w:rsidRPr="00C33C95">
        <w:rPr>
          <w:rFonts w:ascii="Arial" w:hAnsi="Arial" w:cs="Arial"/>
        </w:rPr>
        <w:t>Coordinar actividades con las organizaciones e instituciones públicas, privadas,  cívicas del Departamento y del País en beneficio de los comunarios (as).</w:t>
      </w:r>
    </w:p>
    <w:p w14:paraId="7A08307B" w14:textId="77777777" w:rsidR="00CE5B6E" w:rsidRPr="00C33C95" w:rsidRDefault="00CE5B6E" w:rsidP="00D02033">
      <w:pPr>
        <w:numPr>
          <w:ilvl w:val="0"/>
          <w:numId w:val="9"/>
        </w:numPr>
        <w:spacing w:line="288" w:lineRule="auto"/>
        <w:jc w:val="both"/>
        <w:rPr>
          <w:rFonts w:ascii="Arial" w:hAnsi="Arial" w:cs="Arial"/>
        </w:rPr>
      </w:pPr>
      <w:r w:rsidRPr="00C33C95">
        <w:rPr>
          <w:rFonts w:ascii="Arial" w:hAnsi="Arial" w:cs="Arial"/>
        </w:rPr>
        <w:t>Mediar ante las autoridades públicas o privadas, políticas o cívicas, cuando surjan problemas que afecten la pacífica convivencia entre comunarios.</w:t>
      </w:r>
    </w:p>
    <w:p w14:paraId="2738DD2A" w14:textId="77777777" w:rsidR="00CE5B6E" w:rsidRPr="00C33C95" w:rsidRDefault="00CE5B6E" w:rsidP="00D02033">
      <w:pPr>
        <w:numPr>
          <w:ilvl w:val="0"/>
          <w:numId w:val="9"/>
        </w:numPr>
        <w:spacing w:line="288" w:lineRule="auto"/>
        <w:jc w:val="both"/>
        <w:rPr>
          <w:rFonts w:ascii="Arial" w:hAnsi="Arial" w:cs="Arial"/>
        </w:rPr>
      </w:pPr>
      <w:r w:rsidRPr="00C33C95">
        <w:rPr>
          <w:rFonts w:ascii="Arial" w:hAnsi="Arial" w:cs="Arial"/>
        </w:rPr>
        <w:t>Otros derechos que les franqueen las leyes vigentes.</w:t>
      </w:r>
    </w:p>
    <w:p w14:paraId="4B895F1C" w14:textId="77777777" w:rsidR="00CE5B6E" w:rsidRPr="00C33C95" w:rsidRDefault="00CE5B6E" w:rsidP="00D02033">
      <w:pPr>
        <w:spacing w:line="288" w:lineRule="auto"/>
        <w:ind w:left="360"/>
        <w:jc w:val="both"/>
        <w:rPr>
          <w:rFonts w:ascii="Arial" w:hAnsi="Arial" w:cs="Arial"/>
        </w:rPr>
      </w:pPr>
      <w:r w:rsidRPr="00C33C95">
        <w:rPr>
          <w:rFonts w:ascii="Arial" w:hAnsi="Arial" w:cs="Arial"/>
        </w:rPr>
        <w:t xml:space="preserve"> </w:t>
      </w:r>
    </w:p>
    <w:p w14:paraId="7012A09E" w14:textId="77777777" w:rsidR="00CE5B6E" w:rsidRPr="00C33C95" w:rsidRDefault="00CE5B6E" w:rsidP="00D02033">
      <w:pPr>
        <w:spacing w:line="288" w:lineRule="auto"/>
        <w:jc w:val="both"/>
        <w:rPr>
          <w:rFonts w:ascii="Arial" w:hAnsi="Arial" w:cs="Arial"/>
        </w:rPr>
      </w:pPr>
      <w:r w:rsidRPr="00C33C95">
        <w:rPr>
          <w:rFonts w:ascii="Arial" w:hAnsi="Arial" w:cs="Arial"/>
          <w:b/>
        </w:rPr>
        <w:t xml:space="preserve">Articulo 20. (Deberes). </w:t>
      </w:r>
      <w:r w:rsidRPr="00C33C95">
        <w:rPr>
          <w:rFonts w:ascii="Arial" w:hAnsi="Arial" w:cs="Arial"/>
        </w:rPr>
        <w:t>Los Deberes del Directorio son los siguientes:</w:t>
      </w:r>
    </w:p>
    <w:p w14:paraId="15A8B95F" w14:textId="77777777" w:rsidR="00CE5B6E" w:rsidRPr="00C33C95" w:rsidRDefault="00CE5B6E" w:rsidP="00D02033">
      <w:pPr>
        <w:spacing w:line="288" w:lineRule="auto"/>
        <w:jc w:val="both"/>
        <w:rPr>
          <w:rFonts w:ascii="Arial" w:hAnsi="Arial" w:cs="Arial"/>
        </w:rPr>
      </w:pPr>
      <w:r w:rsidRPr="00C33C95">
        <w:rPr>
          <w:rFonts w:ascii="Arial" w:hAnsi="Arial" w:cs="Arial"/>
        </w:rPr>
        <w:t xml:space="preserve"> </w:t>
      </w:r>
    </w:p>
    <w:p w14:paraId="04DC419D" w14:textId="77777777" w:rsidR="00CE5B6E" w:rsidRPr="00C33C95" w:rsidRDefault="00CE5B6E" w:rsidP="00D02033">
      <w:pPr>
        <w:numPr>
          <w:ilvl w:val="0"/>
          <w:numId w:val="5"/>
        </w:numPr>
        <w:spacing w:line="288" w:lineRule="auto"/>
        <w:jc w:val="both"/>
        <w:rPr>
          <w:rFonts w:ascii="Arial" w:hAnsi="Arial" w:cs="Arial"/>
        </w:rPr>
      </w:pPr>
      <w:r w:rsidRPr="00C33C95">
        <w:rPr>
          <w:rFonts w:ascii="Arial" w:hAnsi="Arial" w:cs="Arial"/>
        </w:rPr>
        <w:t>Cumplir el presente Estatuto Orgánico y el Reglamento Interno.</w:t>
      </w:r>
    </w:p>
    <w:p w14:paraId="10CDDE2F" w14:textId="77777777" w:rsidR="00CE5B6E" w:rsidRPr="00C33C95" w:rsidRDefault="00CE5B6E" w:rsidP="00A40F88">
      <w:pPr>
        <w:numPr>
          <w:ilvl w:val="0"/>
          <w:numId w:val="5"/>
        </w:numPr>
        <w:spacing w:line="288" w:lineRule="auto"/>
        <w:jc w:val="both"/>
        <w:rPr>
          <w:rFonts w:ascii="Arial" w:hAnsi="Arial" w:cs="Arial"/>
        </w:rPr>
      </w:pPr>
      <w:r w:rsidRPr="00C33C95">
        <w:rPr>
          <w:rFonts w:ascii="Arial" w:hAnsi="Arial" w:cs="Arial"/>
        </w:rPr>
        <w:t>Exigir al Delegado al Comité de Vigilancia del Distrito, cumpla las atribuciones y obligaciones señaladas por la Ley No. 2028 de Municipalidades, la Ley No. 2235 del Dialogo Nacional, otras disposiciones de Control Social, D.S. 24447 y D.S. 28966.</w:t>
      </w:r>
    </w:p>
    <w:p w14:paraId="44D162C0" w14:textId="77777777" w:rsidR="00CE5B6E" w:rsidRPr="00C33C95" w:rsidRDefault="00CE5B6E" w:rsidP="00D02033">
      <w:pPr>
        <w:numPr>
          <w:ilvl w:val="0"/>
          <w:numId w:val="5"/>
        </w:numPr>
        <w:spacing w:line="288" w:lineRule="auto"/>
        <w:jc w:val="both"/>
        <w:rPr>
          <w:rFonts w:ascii="Arial" w:hAnsi="Arial" w:cs="Arial"/>
        </w:rPr>
      </w:pPr>
      <w:r w:rsidRPr="00C33C95">
        <w:rPr>
          <w:rFonts w:ascii="Arial" w:hAnsi="Arial" w:cs="Arial"/>
        </w:rPr>
        <w:lastRenderedPageBreak/>
        <w:t>Coordinar con las organizaciones funcionales, buscando la pacífica convivencia de la Comunidad.</w:t>
      </w:r>
    </w:p>
    <w:p w14:paraId="2FC64A00" w14:textId="77777777" w:rsidR="00CE5B6E" w:rsidRPr="00C33C95" w:rsidRDefault="00CE5B6E" w:rsidP="00D02033">
      <w:pPr>
        <w:numPr>
          <w:ilvl w:val="0"/>
          <w:numId w:val="5"/>
        </w:numPr>
        <w:spacing w:line="288" w:lineRule="auto"/>
        <w:jc w:val="both"/>
        <w:rPr>
          <w:rFonts w:ascii="Arial" w:hAnsi="Arial" w:cs="Arial"/>
        </w:rPr>
      </w:pPr>
      <w:r w:rsidRPr="00C33C95">
        <w:rPr>
          <w:rFonts w:ascii="Arial" w:hAnsi="Arial" w:cs="Arial"/>
        </w:rPr>
        <w:t>Distinguir a los comunarios que han prestado valiosos aportes a la Comunidad como ser:</w:t>
      </w:r>
    </w:p>
    <w:p w14:paraId="6511AB34" w14:textId="77777777" w:rsidR="00CE5B6E" w:rsidRPr="00C33C95" w:rsidRDefault="00CE5B6E" w:rsidP="00D02033">
      <w:pPr>
        <w:spacing w:line="288" w:lineRule="auto"/>
        <w:jc w:val="both"/>
        <w:rPr>
          <w:rFonts w:ascii="Arial" w:hAnsi="Arial" w:cs="Arial"/>
          <w:b/>
        </w:rPr>
      </w:pPr>
    </w:p>
    <w:p w14:paraId="71E1D57C" w14:textId="77777777" w:rsidR="00CE5B6E" w:rsidRPr="00C33C95" w:rsidRDefault="00CE5B6E" w:rsidP="00D02033">
      <w:pPr>
        <w:numPr>
          <w:ilvl w:val="0"/>
          <w:numId w:val="10"/>
        </w:numPr>
        <w:spacing w:line="288" w:lineRule="auto"/>
        <w:jc w:val="both"/>
        <w:rPr>
          <w:rFonts w:ascii="Arial" w:hAnsi="Arial" w:cs="Arial"/>
        </w:rPr>
      </w:pPr>
      <w:r w:rsidRPr="00C33C95">
        <w:rPr>
          <w:rFonts w:ascii="Arial" w:hAnsi="Arial" w:cs="Arial"/>
        </w:rPr>
        <w:t>Buen ejemplo como norma de vida.</w:t>
      </w:r>
    </w:p>
    <w:p w14:paraId="7FC7EFF4" w14:textId="77777777" w:rsidR="00CE5B6E" w:rsidRPr="00C33C95" w:rsidRDefault="00CE5B6E" w:rsidP="00D02033">
      <w:pPr>
        <w:numPr>
          <w:ilvl w:val="0"/>
          <w:numId w:val="10"/>
        </w:numPr>
        <w:spacing w:line="288" w:lineRule="auto"/>
        <w:jc w:val="both"/>
        <w:rPr>
          <w:rFonts w:ascii="Arial" w:hAnsi="Arial" w:cs="Arial"/>
        </w:rPr>
      </w:pPr>
      <w:r w:rsidRPr="00C33C95">
        <w:rPr>
          <w:rFonts w:ascii="Arial" w:hAnsi="Arial" w:cs="Arial"/>
        </w:rPr>
        <w:t>Aporte cultural (música, canto, teatro, poesía. Cultura y otras).</w:t>
      </w:r>
    </w:p>
    <w:p w14:paraId="344D51DC" w14:textId="77777777" w:rsidR="00CE5B6E" w:rsidRPr="00C33C95" w:rsidRDefault="00CE5B6E" w:rsidP="00D02033">
      <w:pPr>
        <w:numPr>
          <w:ilvl w:val="0"/>
          <w:numId w:val="10"/>
        </w:numPr>
        <w:spacing w:line="288" w:lineRule="auto"/>
        <w:jc w:val="both"/>
        <w:rPr>
          <w:rFonts w:ascii="Arial" w:hAnsi="Arial" w:cs="Arial"/>
        </w:rPr>
      </w:pPr>
      <w:r w:rsidRPr="00C33C95">
        <w:rPr>
          <w:rFonts w:ascii="Arial" w:hAnsi="Arial" w:cs="Arial"/>
        </w:rPr>
        <w:t>Aportes deportivos.</w:t>
      </w:r>
    </w:p>
    <w:p w14:paraId="154A4642" w14:textId="77777777" w:rsidR="00CE5B6E" w:rsidRPr="00C33C95" w:rsidRDefault="00CE5B6E" w:rsidP="00D02033">
      <w:pPr>
        <w:numPr>
          <w:ilvl w:val="0"/>
          <w:numId w:val="10"/>
        </w:numPr>
        <w:spacing w:line="288" w:lineRule="auto"/>
        <w:jc w:val="both"/>
        <w:rPr>
          <w:rFonts w:ascii="Arial" w:hAnsi="Arial" w:cs="Arial"/>
        </w:rPr>
      </w:pPr>
      <w:r w:rsidRPr="00C33C95">
        <w:rPr>
          <w:rFonts w:ascii="Arial" w:hAnsi="Arial" w:cs="Arial"/>
        </w:rPr>
        <w:t xml:space="preserve">Al esfuerzo de los discapacitados.      </w:t>
      </w:r>
    </w:p>
    <w:p w14:paraId="5D760394" w14:textId="77777777" w:rsidR="00CE5B6E" w:rsidRPr="00C33C95" w:rsidRDefault="00CE5B6E" w:rsidP="00D02033">
      <w:pPr>
        <w:numPr>
          <w:ilvl w:val="0"/>
          <w:numId w:val="10"/>
        </w:numPr>
        <w:spacing w:line="288" w:lineRule="auto"/>
        <w:jc w:val="both"/>
        <w:rPr>
          <w:rFonts w:ascii="Arial" w:hAnsi="Arial" w:cs="Arial"/>
        </w:rPr>
      </w:pPr>
      <w:r w:rsidRPr="00C33C95">
        <w:rPr>
          <w:rFonts w:ascii="Arial" w:hAnsi="Arial" w:cs="Arial"/>
        </w:rPr>
        <w:t>Otros, aplicando los criterios de equidad de género y generacional.</w:t>
      </w:r>
    </w:p>
    <w:p w14:paraId="1374280C" w14:textId="77777777" w:rsidR="00CE5B6E" w:rsidRPr="00C33C95" w:rsidRDefault="00CE5B6E" w:rsidP="00D02033">
      <w:pPr>
        <w:spacing w:line="288" w:lineRule="auto"/>
        <w:jc w:val="both"/>
        <w:rPr>
          <w:rFonts w:ascii="Arial" w:hAnsi="Arial" w:cs="Arial"/>
        </w:rPr>
      </w:pPr>
    </w:p>
    <w:p w14:paraId="6A3121AF" w14:textId="77777777" w:rsidR="00CE5B6E" w:rsidRPr="00C33C95" w:rsidRDefault="00CE5B6E" w:rsidP="00D02033">
      <w:pPr>
        <w:spacing w:line="288" w:lineRule="auto"/>
        <w:jc w:val="both"/>
        <w:rPr>
          <w:rFonts w:ascii="Arial" w:hAnsi="Arial" w:cs="Arial"/>
        </w:rPr>
      </w:pPr>
      <w:r w:rsidRPr="00C33C95">
        <w:rPr>
          <w:rFonts w:ascii="Arial" w:hAnsi="Arial" w:cs="Arial"/>
          <w:b/>
        </w:rPr>
        <w:t xml:space="preserve">Articulo 21. (Actividades Comunales). </w:t>
      </w:r>
      <w:r w:rsidRPr="00C33C95">
        <w:rPr>
          <w:rFonts w:ascii="Arial" w:hAnsi="Arial" w:cs="Arial"/>
        </w:rPr>
        <w:t>La Comunidad podrá realizar diferentes actividades, como ser Kermés, rifas, concursos, campeonatos y otras, para financiar sus actividades y funcionamiento.</w:t>
      </w:r>
    </w:p>
    <w:p w14:paraId="79E621CB" w14:textId="77777777" w:rsidR="00CE5B6E" w:rsidRPr="00C33C95" w:rsidRDefault="00CE5B6E" w:rsidP="00D02033">
      <w:pPr>
        <w:spacing w:line="288" w:lineRule="auto"/>
        <w:ind w:left="360"/>
        <w:jc w:val="both"/>
        <w:rPr>
          <w:rFonts w:ascii="Arial" w:hAnsi="Arial" w:cs="Arial"/>
        </w:rPr>
      </w:pPr>
    </w:p>
    <w:p w14:paraId="0CAB662E" w14:textId="77777777" w:rsidR="00CE5B6E" w:rsidRPr="00C33C95" w:rsidRDefault="00CE5B6E" w:rsidP="00D02033">
      <w:pPr>
        <w:spacing w:line="288" w:lineRule="auto"/>
        <w:ind w:left="360"/>
        <w:jc w:val="both"/>
        <w:rPr>
          <w:rFonts w:ascii="Arial" w:hAnsi="Arial" w:cs="Arial"/>
        </w:rPr>
      </w:pPr>
    </w:p>
    <w:p w14:paraId="267BA8E3" w14:textId="77777777" w:rsidR="00CE5B6E" w:rsidRPr="00C33C95" w:rsidRDefault="00CE5B6E" w:rsidP="00D02033">
      <w:pPr>
        <w:spacing w:line="288" w:lineRule="auto"/>
        <w:ind w:left="360"/>
        <w:jc w:val="both"/>
        <w:rPr>
          <w:rFonts w:ascii="Arial" w:hAnsi="Arial" w:cs="Arial"/>
        </w:rPr>
      </w:pPr>
    </w:p>
    <w:p w14:paraId="710ACC73" w14:textId="77777777" w:rsidR="00CE5B6E" w:rsidRPr="00C33C95" w:rsidRDefault="00CE5B6E" w:rsidP="00D02033">
      <w:pPr>
        <w:tabs>
          <w:tab w:val="left" w:pos="2715"/>
        </w:tabs>
        <w:spacing w:line="288" w:lineRule="auto"/>
        <w:jc w:val="center"/>
        <w:rPr>
          <w:rFonts w:ascii="Arial" w:hAnsi="Arial" w:cs="Arial"/>
        </w:rPr>
      </w:pPr>
      <w:r w:rsidRPr="00C33C95">
        <w:rPr>
          <w:rFonts w:ascii="Arial" w:hAnsi="Arial" w:cs="Arial"/>
          <w:b/>
        </w:rPr>
        <w:t>CAPITULO V</w:t>
      </w:r>
    </w:p>
    <w:p w14:paraId="46525CA0" w14:textId="77777777" w:rsidR="00CE5B6E" w:rsidRPr="00C33C95" w:rsidRDefault="00CE5B6E" w:rsidP="00D02033">
      <w:pPr>
        <w:tabs>
          <w:tab w:val="left" w:pos="2715"/>
        </w:tabs>
        <w:spacing w:line="288" w:lineRule="auto"/>
        <w:jc w:val="center"/>
        <w:rPr>
          <w:rFonts w:ascii="Arial" w:hAnsi="Arial" w:cs="Arial"/>
          <w:b/>
        </w:rPr>
      </w:pPr>
      <w:r w:rsidRPr="00C33C95">
        <w:rPr>
          <w:rFonts w:ascii="Arial" w:hAnsi="Arial" w:cs="Arial"/>
          <w:b/>
        </w:rPr>
        <w:t>DEL COMITE ELECTORAL</w:t>
      </w:r>
    </w:p>
    <w:p w14:paraId="60B841E9" w14:textId="77777777" w:rsidR="00CE5B6E" w:rsidRPr="00C33C95" w:rsidRDefault="00CE5B6E" w:rsidP="00D02033">
      <w:pPr>
        <w:spacing w:line="288" w:lineRule="auto"/>
        <w:jc w:val="both"/>
        <w:rPr>
          <w:rFonts w:ascii="Arial" w:hAnsi="Arial" w:cs="Arial"/>
        </w:rPr>
      </w:pPr>
    </w:p>
    <w:p w14:paraId="17C5750B" w14:textId="77777777" w:rsidR="00CE5B6E" w:rsidRPr="00C33C95" w:rsidRDefault="00CE5B6E" w:rsidP="00D02033">
      <w:pPr>
        <w:spacing w:line="288" w:lineRule="auto"/>
        <w:jc w:val="both"/>
        <w:rPr>
          <w:rFonts w:ascii="Arial" w:hAnsi="Arial" w:cs="Arial"/>
        </w:rPr>
      </w:pPr>
      <w:r w:rsidRPr="00C33C95">
        <w:rPr>
          <w:rFonts w:ascii="Arial" w:hAnsi="Arial" w:cs="Arial"/>
          <w:b/>
        </w:rPr>
        <w:t xml:space="preserve">Artículo 22. (Procedimiento). </w:t>
      </w:r>
      <w:r w:rsidRPr="00C33C95">
        <w:rPr>
          <w:rFonts w:ascii="Arial" w:hAnsi="Arial" w:cs="Arial"/>
        </w:rPr>
        <w:t>El  Directorio saliente convocará obligatoriamente a la Asamblea Extraordinaria con 30 días de anticipación a la finalización de su gestión para elegir al Comité Electoral y posesionarlo de acuerdo al presente Estatuto y Reglamento Interno.</w:t>
      </w:r>
    </w:p>
    <w:p w14:paraId="0D27E1F8" w14:textId="77777777" w:rsidR="00CE5B6E" w:rsidRPr="00C33C95" w:rsidRDefault="00CE5B6E" w:rsidP="00D02033">
      <w:pPr>
        <w:spacing w:line="288" w:lineRule="auto"/>
        <w:jc w:val="both"/>
        <w:rPr>
          <w:rFonts w:ascii="Arial" w:hAnsi="Arial" w:cs="Arial"/>
        </w:rPr>
      </w:pPr>
    </w:p>
    <w:p w14:paraId="4E1498B2" w14:textId="77777777" w:rsidR="00CE5B6E" w:rsidRPr="00C33C95" w:rsidRDefault="00CE5B6E" w:rsidP="00D02033">
      <w:pPr>
        <w:spacing w:line="288" w:lineRule="auto"/>
        <w:jc w:val="both"/>
        <w:rPr>
          <w:rFonts w:ascii="Arial" w:hAnsi="Arial" w:cs="Arial"/>
        </w:rPr>
      </w:pPr>
      <w:r w:rsidRPr="00C33C95">
        <w:rPr>
          <w:rFonts w:ascii="Arial" w:hAnsi="Arial" w:cs="Arial"/>
          <w:b/>
        </w:rPr>
        <w:t xml:space="preserve">Artículo 23. (Convocatoria a nueva elección).  </w:t>
      </w:r>
      <w:r w:rsidRPr="00C33C95">
        <w:rPr>
          <w:rFonts w:ascii="Arial" w:hAnsi="Arial" w:cs="Arial"/>
        </w:rPr>
        <w:t>El Comité Electoral debidamente posesionado en Asamblea, es el único que tiene competencia de llevar adelante la elección del Directorio. El Comité Electoral de forma autónoma, elaborará la convocatoria a elección y esta será la que normará la selección de los candidatos al directorio y su fallo será inapelable.</w:t>
      </w:r>
    </w:p>
    <w:p w14:paraId="0732C7F3" w14:textId="77777777" w:rsidR="00CE5B6E" w:rsidRPr="00C33C95" w:rsidRDefault="00CE5B6E" w:rsidP="00D02033">
      <w:pPr>
        <w:spacing w:line="288" w:lineRule="auto"/>
        <w:jc w:val="both"/>
        <w:rPr>
          <w:rFonts w:ascii="Arial" w:hAnsi="Arial" w:cs="Arial"/>
        </w:rPr>
      </w:pPr>
    </w:p>
    <w:p w14:paraId="422D5C3E" w14:textId="77777777" w:rsidR="00CE5B6E" w:rsidRPr="00C33C95" w:rsidRDefault="00CE5B6E" w:rsidP="00D02033">
      <w:pPr>
        <w:spacing w:line="288" w:lineRule="auto"/>
        <w:jc w:val="both"/>
        <w:rPr>
          <w:rFonts w:ascii="Arial" w:hAnsi="Arial" w:cs="Arial"/>
        </w:rPr>
      </w:pPr>
      <w:r w:rsidRPr="00C33C95">
        <w:rPr>
          <w:rFonts w:ascii="Arial" w:hAnsi="Arial" w:cs="Arial"/>
          <w:b/>
        </w:rPr>
        <w:t xml:space="preserve">Artículo 24. (Requisitos para ser elegido).  </w:t>
      </w:r>
      <w:r w:rsidRPr="00C33C95">
        <w:rPr>
          <w:rFonts w:ascii="Arial" w:hAnsi="Arial" w:cs="Arial"/>
        </w:rPr>
        <w:t>El perfil  básico de los postulantes al Directorio, Comité Electoral y delegados, básicamente será:</w:t>
      </w:r>
    </w:p>
    <w:p w14:paraId="61387B61" w14:textId="77777777" w:rsidR="00CE5B6E" w:rsidRPr="00C33C95" w:rsidRDefault="00CE5B6E" w:rsidP="00D02033">
      <w:pPr>
        <w:spacing w:line="288" w:lineRule="auto"/>
        <w:jc w:val="both"/>
        <w:rPr>
          <w:rFonts w:ascii="Arial" w:hAnsi="Arial" w:cs="Arial"/>
        </w:rPr>
      </w:pPr>
    </w:p>
    <w:p w14:paraId="4EE235AB" w14:textId="77777777" w:rsidR="00CE5B6E" w:rsidRPr="00C33C95" w:rsidRDefault="00CE5B6E" w:rsidP="00D02033">
      <w:pPr>
        <w:numPr>
          <w:ilvl w:val="0"/>
          <w:numId w:val="6"/>
        </w:numPr>
        <w:spacing w:line="288" w:lineRule="auto"/>
        <w:jc w:val="both"/>
        <w:rPr>
          <w:rFonts w:ascii="Arial" w:hAnsi="Arial" w:cs="Arial"/>
        </w:rPr>
      </w:pPr>
      <w:r w:rsidRPr="00C33C95">
        <w:rPr>
          <w:rFonts w:ascii="Arial" w:hAnsi="Arial" w:cs="Arial"/>
        </w:rPr>
        <w:t xml:space="preserve">Ser boliviano (a) de nacimiento. </w:t>
      </w:r>
    </w:p>
    <w:p w14:paraId="5731BD82" w14:textId="77777777" w:rsidR="00CE5B6E" w:rsidRPr="00C33C95" w:rsidRDefault="00CE5B6E" w:rsidP="00D02033">
      <w:pPr>
        <w:numPr>
          <w:ilvl w:val="0"/>
          <w:numId w:val="6"/>
        </w:numPr>
        <w:spacing w:line="288" w:lineRule="auto"/>
        <w:jc w:val="both"/>
        <w:rPr>
          <w:rFonts w:ascii="Arial" w:hAnsi="Arial" w:cs="Arial"/>
        </w:rPr>
      </w:pPr>
      <w:r w:rsidRPr="00C33C95">
        <w:rPr>
          <w:rFonts w:ascii="Arial" w:hAnsi="Arial" w:cs="Arial"/>
        </w:rPr>
        <w:t>Mayor de edad de acuerdo a Ley</w:t>
      </w:r>
    </w:p>
    <w:p w14:paraId="2A3FFCA5" w14:textId="77777777" w:rsidR="00CE5B6E" w:rsidRPr="00C33C95" w:rsidRDefault="00CE5B6E" w:rsidP="00D02033">
      <w:pPr>
        <w:numPr>
          <w:ilvl w:val="0"/>
          <w:numId w:val="6"/>
        </w:numPr>
        <w:spacing w:line="288" w:lineRule="auto"/>
        <w:jc w:val="both"/>
        <w:rPr>
          <w:rFonts w:ascii="Arial" w:hAnsi="Arial" w:cs="Arial"/>
        </w:rPr>
      </w:pPr>
      <w:r w:rsidRPr="00C33C95">
        <w:rPr>
          <w:rFonts w:ascii="Arial" w:hAnsi="Arial" w:cs="Arial"/>
        </w:rPr>
        <w:t xml:space="preserve">Ser </w:t>
      </w:r>
      <w:proofErr w:type="spellStart"/>
      <w:r w:rsidRPr="00C33C95">
        <w:rPr>
          <w:rFonts w:ascii="Arial" w:hAnsi="Arial" w:cs="Arial"/>
        </w:rPr>
        <w:t>comunario</w:t>
      </w:r>
      <w:proofErr w:type="spellEnd"/>
      <w:r w:rsidRPr="00C33C95">
        <w:rPr>
          <w:rFonts w:ascii="Arial" w:hAnsi="Arial" w:cs="Arial"/>
        </w:rPr>
        <w:t xml:space="preserve"> y/o domiciliado en la jurisdicción de la Comunidad.</w:t>
      </w:r>
    </w:p>
    <w:p w14:paraId="73CC064D" w14:textId="77777777" w:rsidR="00CE5B6E" w:rsidRPr="00C33C95" w:rsidRDefault="00CE5B6E" w:rsidP="00D02033">
      <w:pPr>
        <w:numPr>
          <w:ilvl w:val="0"/>
          <w:numId w:val="6"/>
        </w:numPr>
        <w:spacing w:line="288" w:lineRule="auto"/>
        <w:jc w:val="both"/>
        <w:rPr>
          <w:rFonts w:ascii="Arial" w:hAnsi="Arial" w:cs="Arial"/>
        </w:rPr>
      </w:pPr>
      <w:r w:rsidRPr="00C33C95">
        <w:rPr>
          <w:rFonts w:ascii="Arial" w:hAnsi="Arial" w:cs="Arial"/>
        </w:rPr>
        <w:lastRenderedPageBreak/>
        <w:t>No tener cuentas pendientes con la Comunidad.</w:t>
      </w:r>
    </w:p>
    <w:p w14:paraId="751AB94C" w14:textId="77777777" w:rsidR="00CE5B6E" w:rsidRPr="00C33C95" w:rsidRDefault="00CE5B6E" w:rsidP="00D02033">
      <w:pPr>
        <w:numPr>
          <w:ilvl w:val="0"/>
          <w:numId w:val="6"/>
        </w:numPr>
        <w:spacing w:line="288" w:lineRule="auto"/>
        <w:jc w:val="both"/>
        <w:rPr>
          <w:rFonts w:ascii="Arial" w:hAnsi="Arial" w:cs="Arial"/>
        </w:rPr>
      </w:pPr>
      <w:r w:rsidRPr="00C33C95">
        <w:rPr>
          <w:rFonts w:ascii="Arial" w:hAnsi="Arial" w:cs="Arial"/>
        </w:rPr>
        <w:t>No haber sido expulsado de su Comunidad u otra asociación u agremiación dentro y fuera del municipio.</w:t>
      </w:r>
    </w:p>
    <w:p w14:paraId="1D43863B" w14:textId="77777777" w:rsidR="00CE5B6E" w:rsidRPr="00C33C95" w:rsidRDefault="00CE5B6E" w:rsidP="00D02033">
      <w:pPr>
        <w:numPr>
          <w:ilvl w:val="0"/>
          <w:numId w:val="6"/>
        </w:numPr>
        <w:spacing w:line="288" w:lineRule="auto"/>
        <w:jc w:val="both"/>
        <w:rPr>
          <w:rFonts w:ascii="Arial" w:hAnsi="Arial" w:cs="Arial"/>
        </w:rPr>
      </w:pPr>
      <w:r w:rsidRPr="00C33C95">
        <w:rPr>
          <w:rFonts w:ascii="Arial" w:hAnsi="Arial" w:cs="Arial"/>
        </w:rPr>
        <w:t>No haber dirigido avasallamiento de predios (Lotes de terrenos) violentando el derecho de la propiedad privada y beneficiándose económicamente por ellos.</w:t>
      </w:r>
    </w:p>
    <w:p w14:paraId="42815562" w14:textId="77777777" w:rsidR="00CE5B6E" w:rsidRPr="00C33C95" w:rsidRDefault="00CE5B6E" w:rsidP="00D02033">
      <w:pPr>
        <w:numPr>
          <w:ilvl w:val="0"/>
          <w:numId w:val="6"/>
        </w:numPr>
        <w:spacing w:line="288" w:lineRule="auto"/>
        <w:jc w:val="both"/>
        <w:rPr>
          <w:rFonts w:ascii="Arial" w:hAnsi="Arial" w:cs="Arial"/>
        </w:rPr>
      </w:pPr>
      <w:r w:rsidRPr="00C33C95">
        <w:rPr>
          <w:rFonts w:ascii="Arial" w:hAnsi="Arial" w:cs="Arial"/>
        </w:rPr>
        <w:t>No ser dirigente activo de ningún partido político o agrupación ciudadana.</w:t>
      </w:r>
    </w:p>
    <w:p w14:paraId="76B5632B" w14:textId="77777777" w:rsidR="00CE5B6E" w:rsidRPr="00C33C95" w:rsidRDefault="00CE5B6E" w:rsidP="00D02033">
      <w:pPr>
        <w:numPr>
          <w:ilvl w:val="0"/>
          <w:numId w:val="6"/>
        </w:numPr>
        <w:spacing w:line="288" w:lineRule="auto"/>
        <w:jc w:val="both"/>
        <w:rPr>
          <w:rFonts w:ascii="Arial" w:hAnsi="Arial" w:cs="Arial"/>
        </w:rPr>
      </w:pPr>
      <w:r w:rsidRPr="00C33C95">
        <w:rPr>
          <w:rFonts w:ascii="Arial" w:hAnsi="Arial" w:cs="Arial"/>
        </w:rPr>
        <w:t>No tener cuentas pendientes con la justicia ordinaria, juicio o pliego de cargo ejecutoriado en su contra.</w:t>
      </w:r>
    </w:p>
    <w:p w14:paraId="27AA6F45" w14:textId="77777777" w:rsidR="00CE5B6E" w:rsidRPr="00C33C95" w:rsidRDefault="00CE5B6E" w:rsidP="00D02033">
      <w:pPr>
        <w:numPr>
          <w:ilvl w:val="0"/>
          <w:numId w:val="6"/>
        </w:numPr>
        <w:spacing w:line="288" w:lineRule="auto"/>
        <w:jc w:val="both"/>
        <w:rPr>
          <w:rFonts w:ascii="Arial" w:hAnsi="Arial" w:cs="Arial"/>
        </w:rPr>
      </w:pPr>
      <w:r w:rsidRPr="00C33C95">
        <w:rPr>
          <w:rFonts w:ascii="Arial" w:hAnsi="Arial" w:cs="Arial"/>
        </w:rPr>
        <w:t>Estar inscrito en el Padrón Electoral.</w:t>
      </w:r>
    </w:p>
    <w:p w14:paraId="507B6D47" w14:textId="77777777" w:rsidR="00CE5B6E" w:rsidRPr="00C33C95" w:rsidRDefault="00CE5B6E" w:rsidP="00D02033">
      <w:pPr>
        <w:numPr>
          <w:ilvl w:val="0"/>
          <w:numId w:val="6"/>
        </w:numPr>
        <w:spacing w:line="288" w:lineRule="auto"/>
        <w:jc w:val="both"/>
        <w:rPr>
          <w:rFonts w:ascii="Arial" w:hAnsi="Arial" w:cs="Arial"/>
        </w:rPr>
      </w:pPr>
      <w:r w:rsidRPr="00C33C95">
        <w:rPr>
          <w:rFonts w:ascii="Arial" w:hAnsi="Arial" w:cs="Arial"/>
        </w:rPr>
        <w:t>Tener solvencia moral.</w:t>
      </w:r>
    </w:p>
    <w:p w14:paraId="2A1C1403" w14:textId="77777777" w:rsidR="00CE5B6E" w:rsidRPr="00C33C95" w:rsidRDefault="00CE5B6E" w:rsidP="00D02033">
      <w:pPr>
        <w:tabs>
          <w:tab w:val="num" w:pos="900"/>
        </w:tabs>
        <w:spacing w:line="288" w:lineRule="auto"/>
        <w:ind w:left="900" w:hanging="360"/>
        <w:jc w:val="both"/>
        <w:rPr>
          <w:rFonts w:ascii="Arial" w:hAnsi="Arial" w:cs="Arial"/>
        </w:rPr>
      </w:pPr>
    </w:p>
    <w:p w14:paraId="12387B0E" w14:textId="77777777" w:rsidR="00CE5B6E" w:rsidRPr="00C33C95" w:rsidRDefault="00CE5B6E" w:rsidP="00D02033">
      <w:pPr>
        <w:tabs>
          <w:tab w:val="num" w:pos="900"/>
        </w:tabs>
        <w:spacing w:line="288" w:lineRule="auto"/>
        <w:ind w:left="540"/>
        <w:jc w:val="both"/>
        <w:rPr>
          <w:rFonts w:ascii="Arial" w:hAnsi="Arial" w:cs="Arial"/>
        </w:rPr>
      </w:pPr>
      <w:r w:rsidRPr="00C33C95">
        <w:rPr>
          <w:rFonts w:ascii="Arial" w:hAnsi="Arial" w:cs="Arial"/>
        </w:rPr>
        <w:t>Para el caso de el delegado al Comité de Vigilancia, deberá cumplir con todos los requisitos ya antes citados.</w:t>
      </w:r>
    </w:p>
    <w:p w14:paraId="1BD571E6" w14:textId="77777777" w:rsidR="00CE5B6E" w:rsidRPr="00C33C95" w:rsidRDefault="00CE5B6E" w:rsidP="00D02033">
      <w:pPr>
        <w:spacing w:line="288" w:lineRule="auto"/>
        <w:ind w:left="540"/>
        <w:jc w:val="both"/>
        <w:rPr>
          <w:rFonts w:ascii="Arial" w:hAnsi="Arial" w:cs="Arial"/>
        </w:rPr>
      </w:pPr>
    </w:p>
    <w:p w14:paraId="667F45AA" w14:textId="77777777" w:rsidR="00CE5B6E" w:rsidRPr="00C33C95" w:rsidRDefault="00CE5B6E" w:rsidP="00D02033">
      <w:pPr>
        <w:spacing w:line="288" w:lineRule="auto"/>
        <w:jc w:val="both"/>
        <w:rPr>
          <w:rFonts w:ascii="Arial" w:hAnsi="Arial" w:cs="Arial"/>
        </w:rPr>
      </w:pPr>
      <w:r w:rsidRPr="00C33C95">
        <w:rPr>
          <w:rFonts w:ascii="Arial" w:hAnsi="Arial" w:cs="Arial"/>
          <w:b/>
        </w:rPr>
        <w:t>Articulo 25. (Posesión del nuevo directorio)</w:t>
      </w:r>
      <w:r w:rsidRPr="00C33C95">
        <w:rPr>
          <w:rFonts w:ascii="Arial" w:hAnsi="Arial" w:cs="Arial"/>
        </w:rPr>
        <w:t>. El Comité Electoral es el único autorizado para posesionar al nuevo directorio en el marco del presente Estatuto y el Reglamento Interno.</w:t>
      </w:r>
    </w:p>
    <w:p w14:paraId="3BA0850B" w14:textId="77777777" w:rsidR="00CE5B6E" w:rsidRPr="00C33C95" w:rsidRDefault="00CE5B6E" w:rsidP="00D02033">
      <w:pPr>
        <w:spacing w:line="288" w:lineRule="auto"/>
        <w:jc w:val="both"/>
        <w:rPr>
          <w:rFonts w:ascii="Arial" w:hAnsi="Arial" w:cs="Arial"/>
          <w:b/>
        </w:rPr>
      </w:pPr>
    </w:p>
    <w:p w14:paraId="181CBB42" w14:textId="77777777" w:rsidR="00CE5B6E" w:rsidRDefault="00CE5B6E" w:rsidP="0081071D">
      <w:pPr>
        <w:spacing w:line="288" w:lineRule="auto"/>
        <w:jc w:val="center"/>
        <w:rPr>
          <w:rFonts w:ascii="Arial" w:hAnsi="Arial" w:cs="Arial"/>
          <w:b/>
        </w:rPr>
      </w:pPr>
    </w:p>
    <w:p w14:paraId="214898A9" w14:textId="77777777" w:rsidR="00CE5B6E" w:rsidRPr="005B6787" w:rsidRDefault="00CE5B6E" w:rsidP="0081071D">
      <w:pPr>
        <w:spacing w:line="288" w:lineRule="auto"/>
        <w:jc w:val="center"/>
        <w:rPr>
          <w:rFonts w:ascii="Arial" w:hAnsi="Arial" w:cs="Arial"/>
          <w:b/>
        </w:rPr>
      </w:pPr>
      <w:r w:rsidRPr="005B6787">
        <w:rPr>
          <w:rFonts w:ascii="Arial" w:hAnsi="Arial" w:cs="Arial"/>
          <w:b/>
        </w:rPr>
        <w:t>FIRMA TODO EL DIRECTORIO</w:t>
      </w:r>
    </w:p>
    <w:p w14:paraId="79156262" w14:textId="77777777" w:rsidR="00CE5B6E" w:rsidRPr="005B6787" w:rsidRDefault="00CE5B6E" w:rsidP="0081071D">
      <w:pPr>
        <w:spacing w:line="288" w:lineRule="auto"/>
        <w:jc w:val="center"/>
        <w:rPr>
          <w:rFonts w:ascii="Arial" w:hAnsi="Arial" w:cs="Arial"/>
          <w:b/>
        </w:rPr>
      </w:pPr>
    </w:p>
    <w:p w14:paraId="446C4562" w14:textId="77777777" w:rsidR="00CE5B6E" w:rsidRPr="005B6787" w:rsidRDefault="00CE5B6E" w:rsidP="0081071D">
      <w:pPr>
        <w:spacing w:line="288" w:lineRule="auto"/>
        <w:jc w:val="center"/>
        <w:rPr>
          <w:rFonts w:ascii="Arial" w:hAnsi="Arial" w:cs="Arial"/>
          <w:b/>
        </w:rPr>
      </w:pPr>
    </w:p>
    <w:p w14:paraId="08AE9D24" w14:textId="77777777" w:rsidR="00CE5B6E" w:rsidRPr="005B6787" w:rsidRDefault="00CE5B6E" w:rsidP="0081071D">
      <w:pPr>
        <w:spacing w:line="288" w:lineRule="auto"/>
        <w:jc w:val="center"/>
        <w:rPr>
          <w:rFonts w:ascii="Arial" w:hAnsi="Arial" w:cs="Arial"/>
          <w:b/>
        </w:rPr>
      </w:pPr>
    </w:p>
    <w:p w14:paraId="2DCF2E11" w14:textId="77777777" w:rsidR="00CE5B6E" w:rsidRPr="00C33C95" w:rsidRDefault="00CE5B6E" w:rsidP="005123B2">
      <w:pPr>
        <w:spacing w:line="288" w:lineRule="auto"/>
        <w:jc w:val="center"/>
        <w:rPr>
          <w:rFonts w:ascii="Arial" w:hAnsi="Arial" w:cs="Arial"/>
          <w:b/>
        </w:rPr>
      </w:pPr>
      <w:bookmarkStart w:id="0" w:name="_GoBack"/>
      <w:bookmarkEnd w:id="0"/>
    </w:p>
    <w:sectPr w:rsidR="00CE5B6E" w:rsidRPr="00C33C95" w:rsidSect="00C33C95">
      <w:pgSz w:w="12242" w:h="15842" w:code="1"/>
      <w:pgMar w:top="1928" w:right="1134"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91E97" w14:textId="77777777" w:rsidR="00B52CC0" w:rsidRDefault="00B52CC0" w:rsidP="008F7E7D">
      <w:r>
        <w:separator/>
      </w:r>
    </w:p>
  </w:endnote>
  <w:endnote w:type="continuationSeparator" w:id="0">
    <w:p w14:paraId="636C590C" w14:textId="77777777" w:rsidR="00B52CC0" w:rsidRDefault="00B52CC0" w:rsidP="008F7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6B07C" w14:textId="77777777" w:rsidR="00B52CC0" w:rsidRDefault="00B52CC0" w:rsidP="008F7E7D">
      <w:r>
        <w:separator/>
      </w:r>
    </w:p>
  </w:footnote>
  <w:footnote w:type="continuationSeparator" w:id="0">
    <w:p w14:paraId="468D5A66" w14:textId="77777777" w:rsidR="00B52CC0" w:rsidRDefault="00B52CC0" w:rsidP="008F7E7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B393C"/>
    <w:multiLevelType w:val="hybridMultilevel"/>
    <w:tmpl w:val="64E2A36E"/>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3516991"/>
    <w:multiLevelType w:val="hybridMultilevel"/>
    <w:tmpl w:val="9F308028"/>
    <w:lvl w:ilvl="0" w:tplc="E1AC0582">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
    <w:nsid w:val="187209D4"/>
    <w:multiLevelType w:val="hybridMultilevel"/>
    <w:tmpl w:val="71DA4DAE"/>
    <w:lvl w:ilvl="0" w:tplc="D9202026">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24BC74AB"/>
    <w:multiLevelType w:val="hybridMultilevel"/>
    <w:tmpl w:val="8A44F4EC"/>
    <w:lvl w:ilvl="0" w:tplc="E1AC0582">
      <w:start w:val="1"/>
      <w:numFmt w:val="lowerLetter"/>
      <w:lvlText w:val="%1)"/>
      <w:lvlJc w:val="left"/>
      <w:pPr>
        <w:tabs>
          <w:tab w:val="num" w:pos="1065"/>
        </w:tabs>
        <w:ind w:left="1065" w:hanging="360"/>
      </w:pPr>
      <w:rPr>
        <w:rFonts w:cs="Times New Roman" w:hint="default"/>
      </w:rPr>
    </w:lvl>
    <w:lvl w:ilvl="1" w:tplc="94D05D0E">
      <w:start w:val="1"/>
      <w:numFmt w:val="decimal"/>
      <w:lvlText w:val="%2."/>
      <w:lvlJc w:val="left"/>
      <w:pPr>
        <w:tabs>
          <w:tab w:val="num" w:pos="1785"/>
        </w:tabs>
        <w:ind w:left="1785" w:hanging="360"/>
      </w:pPr>
      <w:rPr>
        <w:rFonts w:cs="Times New Roman" w:hint="default"/>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4">
    <w:nsid w:val="3A354EAB"/>
    <w:multiLevelType w:val="hybridMultilevel"/>
    <w:tmpl w:val="9D36CDB0"/>
    <w:lvl w:ilvl="0" w:tplc="D9202026">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443B54D5"/>
    <w:multiLevelType w:val="hybridMultilevel"/>
    <w:tmpl w:val="6D1AD68E"/>
    <w:lvl w:ilvl="0" w:tplc="0C0A0001">
      <w:start w:val="1"/>
      <w:numFmt w:val="bullet"/>
      <w:lvlText w:val=""/>
      <w:lvlJc w:val="left"/>
      <w:pPr>
        <w:tabs>
          <w:tab w:val="num" w:pos="1965"/>
        </w:tabs>
        <w:ind w:left="1965" w:hanging="360"/>
      </w:pPr>
      <w:rPr>
        <w:rFonts w:ascii="Symbol" w:hAnsi="Symbol" w:hint="default"/>
      </w:rPr>
    </w:lvl>
    <w:lvl w:ilvl="1" w:tplc="0C0A0003" w:tentative="1">
      <w:start w:val="1"/>
      <w:numFmt w:val="bullet"/>
      <w:lvlText w:val="o"/>
      <w:lvlJc w:val="left"/>
      <w:pPr>
        <w:tabs>
          <w:tab w:val="num" w:pos="2685"/>
        </w:tabs>
        <w:ind w:left="2685" w:hanging="360"/>
      </w:pPr>
      <w:rPr>
        <w:rFonts w:ascii="Courier New" w:hAnsi="Courier New" w:hint="default"/>
      </w:rPr>
    </w:lvl>
    <w:lvl w:ilvl="2" w:tplc="0C0A0005" w:tentative="1">
      <w:start w:val="1"/>
      <w:numFmt w:val="bullet"/>
      <w:lvlText w:val=""/>
      <w:lvlJc w:val="left"/>
      <w:pPr>
        <w:tabs>
          <w:tab w:val="num" w:pos="3405"/>
        </w:tabs>
        <w:ind w:left="3405" w:hanging="360"/>
      </w:pPr>
      <w:rPr>
        <w:rFonts w:ascii="Wingdings" w:hAnsi="Wingdings" w:hint="default"/>
      </w:rPr>
    </w:lvl>
    <w:lvl w:ilvl="3" w:tplc="0C0A0001" w:tentative="1">
      <w:start w:val="1"/>
      <w:numFmt w:val="bullet"/>
      <w:lvlText w:val=""/>
      <w:lvlJc w:val="left"/>
      <w:pPr>
        <w:tabs>
          <w:tab w:val="num" w:pos="4125"/>
        </w:tabs>
        <w:ind w:left="4125" w:hanging="360"/>
      </w:pPr>
      <w:rPr>
        <w:rFonts w:ascii="Symbol" w:hAnsi="Symbol" w:hint="default"/>
      </w:rPr>
    </w:lvl>
    <w:lvl w:ilvl="4" w:tplc="0C0A0003" w:tentative="1">
      <w:start w:val="1"/>
      <w:numFmt w:val="bullet"/>
      <w:lvlText w:val="o"/>
      <w:lvlJc w:val="left"/>
      <w:pPr>
        <w:tabs>
          <w:tab w:val="num" w:pos="4845"/>
        </w:tabs>
        <w:ind w:left="4845" w:hanging="360"/>
      </w:pPr>
      <w:rPr>
        <w:rFonts w:ascii="Courier New" w:hAnsi="Courier New" w:hint="default"/>
      </w:rPr>
    </w:lvl>
    <w:lvl w:ilvl="5" w:tplc="0C0A0005" w:tentative="1">
      <w:start w:val="1"/>
      <w:numFmt w:val="bullet"/>
      <w:lvlText w:val=""/>
      <w:lvlJc w:val="left"/>
      <w:pPr>
        <w:tabs>
          <w:tab w:val="num" w:pos="5565"/>
        </w:tabs>
        <w:ind w:left="5565" w:hanging="360"/>
      </w:pPr>
      <w:rPr>
        <w:rFonts w:ascii="Wingdings" w:hAnsi="Wingdings" w:hint="default"/>
      </w:rPr>
    </w:lvl>
    <w:lvl w:ilvl="6" w:tplc="0C0A0001" w:tentative="1">
      <w:start w:val="1"/>
      <w:numFmt w:val="bullet"/>
      <w:lvlText w:val=""/>
      <w:lvlJc w:val="left"/>
      <w:pPr>
        <w:tabs>
          <w:tab w:val="num" w:pos="6285"/>
        </w:tabs>
        <w:ind w:left="6285" w:hanging="360"/>
      </w:pPr>
      <w:rPr>
        <w:rFonts w:ascii="Symbol" w:hAnsi="Symbol" w:hint="default"/>
      </w:rPr>
    </w:lvl>
    <w:lvl w:ilvl="7" w:tplc="0C0A0003" w:tentative="1">
      <w:start w:val="1"/>
      <w:numFmt w:val="bullet"/>
      <w:lvlText w:val="o"/>
      <w:lvlJc w:val="left"/>
      <w:pPr>
        <w:tabs>
          <w:tab w:val="num" w:pos="7005"/>
        </w:tabs>
        <w:ind w:left="7005" w:hanging="360"/>
      </w:pPr>
      <w:rPr>
        <w:rFonts w:ascii="Courier New" w:hAnsi="Courier New" w:hint="default"/>
      </w:rPr>
    </w:lvl>
    <w:lvl w:ilvl="8" w:tplc="0C0A0005" w:tentative="1">
      <w:start w:val="1"/>
      <w:numFmt w:val="bullet"/>
      <w:lvlText w:val=""/>
      <w:lvlJc w:val="left"/>
      <w:pPr>
        <w:tabs>
          <w:tab w:val="num" w:pos="7725"/>
        </w:tabs>
        <w:ind w:left="7725" w:hanging="360"/>
      </w:pPr>
      <w:rPr>
        <w:rFonts w:ascii="Wingdings" w:hAnsi="Wingdings" w:hint="default"/>
      </w:rPr>
    </w:lvl>
  </w:abstractNum>
  <w:abstractNum w:abstractNumId="6">
    <w:nsid w:val="4D6843CC"/>
    <w:multiLevelType w:val="hybridMultilevel"/>
    <w:tmpl w:val="E17A9CC2"/>
    <w:lvl w:ilvl="0" w:tplc="7A1ACCFE">
      <w:start w:val="1"/>
      <w:numFmt w:val="decimal"/>
      <w:lvlText w:val="%1."/>
      <w:lvlJc w:val="left"/>
      <w:pPr>
        <w:ind w:left="3195" w:hanging="360"/>
      </w:pPr>
      <w:rPr>
        <w:rFonts w:cs="Times New Roman" w:hint="default"/>
      </w:rPr>
    </w:lvl>
    <w:lvl w:ilvl="1" w:tplc="0C0A0019" w:tentative="1">
      <w:start w:val="1"/>
      <w:numFmt w:val="lowerLetter"/>
      <w:lvlText w:val="%2."/>
      <w:lvlJc w:val="left"/>
      <w:pPr>
        <w:ind w:left="3915" w:hanging="360"/>
      </w:pPr>
      <w:rPr>
        <w:rFonts w:cs="Times New Roman"/>
      </w:rPr>
    </w:lvl>
    <w:lvl w:ilvl="2" w:tplc="0C0A001B" w:tentative="1">
      <w:start w:val="1"/>
      <w:numFmt w:val="lowerRoman"/>
      <w:lvlText w:val="%3."/>
      <w:lvlJc w:val="right"/>
      <w:pPr>
        <w:ind w:left="4635" w:hanging="180"/>
      </w:pPr>
      <w:rPr>
        <w:rFonts w:cs="Times New Roman"/>
      </w:rPr>
    </w:lvl>
    <w:lvl w:ilvl="3" w:tplc="0C0A000F" w:tentative="1">
      <w:start w:val="1"/>
      <w:numFmt w:val="decimal"/>
      <w:lvlText w:val="%4."/>
      <w:lvlJc w:val="left"/>
      <w:pPr>
        <w:ind w:left="5355" w:hanging="360"/>
      </w:pPr>
      <w:rPr>
        <w:rFonts w:cs="Times New Roman"/>
      </w:rPr>
    </w:lvl>
    <w:lvl w:ilvl="4" w:tplc="0C0A0019" w:tentative="1">
      <w:start w:val="1"/>
      <w:numFmt w:val="lowerLetter"/>
      <w:lvlText w:val="%5."/>
      <w:lvlJc w:val="left"/>
      <w:pPr>
        <w:ind w:left="6075" w:hanging="360"/>
      </w:pPr>
      <w:rPr>
        <w:rFonts w:cs="Times New Roman"/>
      </w:rPr>
    </w:lvl>
    <w:lvl w:ilvl="5" w:tplc="0C0A001B" w:tentative="1">
      <w:start w:val="1"/>
      <w:numFmt w:val="lowerRoman"/>
      <w:lvlText w:val="%6."/>
      <w:lvlJc w:val="right"/>
      <w:pPr>
        <w:ind w:left="6795" w:hanging="180"/>
      </w:pPr>
      <w:rPr>
        <w:rFonts w:cs="Times New Roman"/>
      </w:rPr>
    </w:lvl>
    <w:lvl w:ilvl="6" w:tplc="0C0A000F" w:tentative="1">
      <w:start w:val="1"/>
      <w:numFmt w:val="decimal"/>
      <w:lvlText w:val="%7."/>
      <w:lvlJc w:val="left"/>
      <w:pPr>
        <w:ind w:left="7515" w:hanging="360"/>
      </w:pPr>
      <w:rPr>
        <w:rFonts w:cs="Times New Roman"/>
      </w:rPr>
    </w:lvl>
    <w:lvl w:ilvl="7" w:tplc="0C0A0019" w:tentative="1">
      <w:start w:val="1"/>
      <w:numFmt w:val="lowerLetter"/>
      <w:lvlText w:val="%8."/>
      <w:lvlJc w:val="left"/>
      <w:pPr>
        <w:ind w:left="8235" w:hanging="360"/>
      </w:pPr>
      <w:rPr>
        <w:rFonts w:cs="Times New Roman"/>
      </w:rPr>
    </w:lvl>
    <w:lvl w:ilvl="8" w:tplc="0C0A001B" w:tentative="1">
      <w:start w:val="1"/>
      <w:numFmt w:val="lowerRoman"/>
      <w:lvlText w:val="%9."/>
      <w:lvlJc w:val="right"/>
      <w:pPr>
        <w:ind w:left="8955" w:hanging="180"/>
      </w:pPr>
      <w:rPr>
        <w:rFonts w:cs="Times New Roman"/>
      </w:rPr>
    </w:lvl>
  </w:abstractNum>
  <w:abstractNum w:abstractNumId="7">
    <w:nsid w:val="64B37BB8"/>
    <w:multiLevelType w:val="hybridMultilevel"/>
    <w:tmpl w:val="7C041720"/>
    <w:lvl w:ilvl="0" w:tplc="5CC2E072">
      <w:start w:val="1"/>
      <w:numFmt w:val="lowerLetter"/>
      <w:lvlText w:val="%1)"/>
      <w:lvlJc w:val="left"/>
      <w:pPr>
        <w:tabs>
          <w:tab w:val="num" w:pos="900"/>
        </w:tabs>
        <w:ind w:left="900" w:hanging="360"/>
      </w:pPr>
      <w:rPr>
        <w:rFonts w:cs="Times New Roman" w:hint="default"/>
        <w:b w:val="0"/>
      </w:rPr>
    </w:lvl>
    <w:lvl w:ilvl="1" w:tplc="79D20C6A">
      <w:start w:val="1"/>
      <w:numFmt w:val="lowerLetter"/>
      <w:lvlText w:val="%2."/>
      <w:lvlJc w:val="left"/>
      <w:pPr>
        <w:tabs>
          <w:tab w:val="num" w:pos="1605"/>
        </w:tabs>
        <w:ind w:left="1605" w:hanging="360"/>
      </w:pPr>
      <w:rPr>
        <w:rFonts w:cs="Times New Roman" w:hint="default"/>
        <w:b w:val="0"/>
      </w:rPr>
    </w:lvl>
    <w:lvl w:ilvl="2" w:tplc="0C0A001B" w:tentative="1">
      <w:start w:val="1"/>
      <w:numFmt w:val="lowerRoman"/>
      <w:lvlText w:val="%3."/>
      <w:lvlJc w:val="right"/>
      <w:pPr>
        <w:tabs>
          <w:tab w:val="num" w:pos="2325"/>
        </w:tabs>
        <w:ind w:left="2325" w:hanging="180"/>
      </w:pPr>
      <w:rPr>
        <w:rFonts w:cs="Times New Roman"/>
      </w:rPr>
    </w:lvl>
    <w:lvl w:ilvl="3" w:tplc="0C0A000F" w:tentative="1">
      <w:start w:val="1"/>
      <w:numFmt w:val="decimal"/>
      <w:lvlText w:val="%4."/>
      <w:lvlJc w:val="left"/>
      <w:pPr>
        <w:tabs>
          <w:tab w:val="num" w:pos="3045"/>
        </w:tabs>
        <w:ind w:left="3045" w:hanging="360"/>
      </w:pPr>
      <w:rPr>
        <w:rFonts w:cs="Times New Roman"/>
      </w:rPr>
    </w:lvl>
    <w:lvl w:ilvl="4" w:tplc="0C0A0019" w:tentative="1">
      <w:start w:val="1"/>
      <w:numFmt w:val="lowerLetter"/>
      <w:lvlText w:val="%5."/>
      <w:lvlJc w:val="left"/>
      <w:pPr>
        <w:tabs>
          <w:tab w:val="num" w:pos="3765"/>
        </w:tabs>
        <w:ind w:left="3765" w:hanging="360"/>
      </w:pPr>
      <w:rPr>
        <w:rFonts w:cs="Times New Roman"/>
      </w:rPr>
    </w:lvl>
    <w:lvl w:ilvl="5" w:tplc="0C0A001B" w:tentative="1">
      <w:start w:val="1"/>
      <w:numFmt w:val="lowerRoman"/>
      <w:lvlText w:val="%6."/>
      <w:lvlJc w:val="right"/>
      <w:pPr>
        <w:tabs>
          <w:tab w:val="num" w:pos="4485"/>
        </w:tabs>
        <w:ind w:left="4485" w:hanging="180"/>
      </w:pPr>
      <w:rPr>
        <w:rFonts w:cs="Times New Roman"/>
      </w:rPr>
    </w:lvl>
    <w:lvl w:ilvl="6" w:tplc="0C0A000F" w:tentative="1">
      <w:start w:val="1"/>
      <w:numFmt w:val="decimal"/>
      <w:lvlText w:val="%7."/>
      <w:lvlJc w:val="left"/>
      <w:pPr>
        <w:tabs>
          <w:tab w:val="num" w:pos="5205"/>
        </w:tabs>
        <w:ind w:left="5205" w:hanging="360"/>
      </w:pPr>
      <w:rPr>
        <w:rFonts w:cs="Times New Roman"/>
      </w:rPr>
    </w:lvl>
    <w:lvl w:ilvl="7" w:tplc="0C0A0019" w:tentative="1">
      <w:start w:val="1"/>
      <w:numFmt w:val="lowerLetter"/>
      <w:lvlText w:val="%8."/>
      <w:lvlJc w:val="left"/>
      <w:pPr>
        <w:tabs>
          <w:tab w:val="num" w:pos="5925"/>
        </w:tabs>
        <w:ind w:left="5925" w:hanging="360"/>
      </w:pPr>
      <w:rPr>
        <w:rFonts w:cs="Times New Roman"/>
      </w:rPr>
    </w:lvl>
    <w:lvl w:ilvl="8" w:tplc="0C0A001B" w:tentative="1">
      <w:start w:val="1"/>
      <w:numFmt w:val="lowerRoman"/>
      <w:lvlText w:val="%9."/>
      <w:lvlJc w:val="right"/>
      <w:pPr>
        <w:tabs>
          <w:tab w:val="num" w:pos="6645"/>
        </w:tabs>
        <w:ind w:left="6645" w:hanging="180"/>
      </w:pPr>
      <w:rPr>
        <w:rFonts w:cs="Times New Roman"/>
      </w:rPr>
    </w:lvl>
  </w:abstractNum>
  <w:abstractNum w:abstractNumId="8">
    <w:nsid w:val="686962B3"/>
    <w:multiLevelType w:val="hybridMultilevel"/>
    <w:tmpl w:val="16BED40A"/>
    <w:lvl w:ilvl="0" w:tplc="A86EEF3A">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9">
    <w:nsid w:val="6A994E9F"/>
    <w:multiLevelType w:val="hybridMultilevel"/>
    <w:tmpl w:val="29C82F62"/>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79422039"/>
    <w:multiLevelType w:val="hybridMultilevel"/>
    <w:tmpl w:val="E3AE06F4"/>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4"/>
  </w:num>
  <w:num w:numId="3">
    <w:abstractNumId w:val="2"/>
  </w:num>
  <w:num w:numId="4">
    <w:abstractNumId w:val="1"/>
  </w:num>
  <w:num w:numId="5">
    <w:abstractNumId w:val="7"/>
  </w:num>
  <w:num w:numId="6">
    <w:abstractNumId w:val="3"/>
  </w:num>
  <w:num w:numId="7">
    <w:abstractNumId w:val="10"/>
  </w:num>
  <w:num w:numId="8">
    <w:abstractNumId w:val="9"/>
  </w:num>
  <w:num w:numId="9">
    <w:abstractNumId w:val="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033"/>
    <w:rsid w:val="000E7238"/>
    <w:rsid w:val="00113320"/>
    <w:rsid w:val="00170B04"/>
    <w:rsid w:val="00263002"/>
    <w:rsid w:val="00285E69"/>
    <w:rsid w:val="002A0277"/>
    <w:rsid w:val="00366DA9"/>
    <w:rsid w:val="00390631"/>
    <w:rsid w:val="00411698"/>
    <w:rsid w:val="004352B1"/>
    <w:rsid w:val="004506ED"/>
    <w:rsid w:val="00455BFA"/>
    <w:rsid w:val="004D7A5A"/>
    <w:rsid w:val="004F74AA"/>
    <w:rsid w:val="005123B2"/>
    <w:rsid w:val="00514EDF"/>
    <w:rsid w:val="00564B17"/>
    <w:rsid w:val="00593CC4"/>
    <w:rsid w:val="005B60E2"/>
    <w:rsid w:val="005B6787"/>
    <w:rsid w:val="005D128A"/>
    <w:rsid w:val="0067182F"/>
    <w:rsid w:val="00697DB9"/>
    <w:rsid w:val="006A1B7D"/>
    <w:rsid w:val="006D6278"/>
    <w:rsid w:val="007E63CE"/>
    <w:rsid w:val="0081071D"/>
    <w:rsid w:val="00843501"/>
    <w:rsid w:val="008F7E7D"/>
    <w:rsid w:val="00967038"/>
    <w:rsid w:val="009C00BE"/>
    <w:rsid w:val="00A40F88"/>
    <w:rsid w:val="00A91003"/>
    <w:rsid w:val="00AA1ADC"/>
    <w:rsid w:val="00B52CC0"/>
    <w:rsid w:val="00B600EA"/>
    <w:rsid w:val="00B67560"/>
    <w:rsid w:val="00C2178A"/>
    <w:rsid w:val="00C26A4B"/>
    <w:rsid w:val="00C33967"/>
    <w:rsid w:val="00C33C95"/>
    <w:rsid w:val="00C817AD"/>
    <w:rsid w:val="00C90279"/>
    <w:rsid w:val="00CE5B6E"/>
    <w:rsid w:val="00D02033"/>
    <w:rsid w:val="00D406BE"/>
    <w:rsid w:val="00E0639E"/>
    <w:rsid w:val="00E76B34"/>
    <w:rsid w:val="00E773BE"/>
    <w:rsid w:val="00ED7FA3"/>
    <w:rsid w:val="00EE6E85"/>
    <w:rsid w:val="00F545B5"/>
    <w:rsid w:val="00F57DE1"/>
    <w:rsid w:val="00F65863"/>
    <w:rsid w:val="00F775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F574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2033"/>
    <w:rPr>
      <w:rFonts w:ascii="Times New Roman" w:eastAsia="Times New Roman" w:hAnsi="Times New Roman"/>
      <w:sz w:val="24"/>
      <w:szCs w:val="24"/>
      <w:lang w:val="es-ES" w:eastAsia="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D02033"/>
    <w:pPr>
      <w:ind w:left="720"/>
      <w:contextualSpacing/>
    </w:pPr>
  </w:style>
  <w:style w:type="paragraph" w:styleId="Kopfzeile">
    <w:name w:val="header"/>
    <w:basedOn w:val="Standard"/>
    <w:link w:val="KopfzeileZchn"/>
    <w:uiPriority w:val="99"/>
    <w:semiHidden/>
    <w:rsid w:val="008F7E7D"/>
    <w:pPr>
      <w:tabs>
        <w:tab w:val="center" w:pos="4252"/>
        <w:tab w:val="right" w:pos="8504"/>
      </w:tabs>
    </w:pPr>
  </w:style>
  <w:style w:type="character" w:customStyle="1" w:styleId="KopfzeileZchn">
    <w:name w:val="Kopfzeile Zchn"/>
    <w:link w:val="Kopfzeile"/>
    <w:uiPriority w:val="99"/>
    <w:semiHidden/>
    <w:locked/>
    <w:rsid w:val="008F7E7D"/>
    <w:rPr>
      <w:rFonts w:ascii="Times New Roman" w:hAnsi="Times New Roman" w:cs="Times New Roman"/>
      <w:sz w:val="24"/>
      <w:szCs w:val="24"/>
      <w:lang w:eastAsia="es-ES"/>
    </w:rPr>
  </w:style>
  <w:style w:type="paragraph" w:styleId="Fuzeile">
    <w:name w:val="footer"/>
    <w:basedOn w:val="Standard"/>
    <w:link w:val="FuzeileZchn"/>
    <w:uiPriority w:val="99"/>
    <w:semiHidden/>
    <w:rsid w:val="008F7E7D"/>
    <w:pPr>
      <w:tabs>
        <w:tab w:val="center" w:pos="4252"/>
        <w:tab w:val="right" w:pos="8504"/>
      </w:tabs>
    </w:pPr>
  </w:style>
  <w:style w:type="character" w:customStyle="1" w:styleId="FuzeileZchn">
    <w:name w:val="Fußzeile Zchn"/>
    <w:link w:val="Fuzeile"/>
    <w:uiPriority w:val="99"/>
    <w:semiHidden/>
    <w:locked/>
    <w:rsid w:val="008F7E7D"/>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1557</Words>
  <Characters>9380</Characters>
  <Application>Microsoft Macintosh Word</Application>
  <DocSecurity>0</DocSecurity>
  <Lines>151</Lines>
  <Paragraphs>25</Paragraphs>
  <ScaleCrop>false</ScaleCrop>
  <Company>GOBIERNO DEPARTAMENTAL</Company>
  <LinksUpToDate>false</LinksUpToDate>
  <CharactersWithSpaces>10912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 INFORMATICO</dc:creator>
  <cp:keywords/>
  <dc:description/>
  <cp:lastModifiedBy>Microsoft Office-Anwender</cp:lastModifiedBy>
  <cp:revision>18</cp:revision>
  <cp:lastPrinted>2012-05-16T14:01:00Z</cp:lastPrinted>
  <dcterms:created xsi:type="dcterms:W3CDTF">2012-05-10T20:13:00Z</dcterms:created>
  <dcterms:modified xsi:type="dcterms:W3CDTF">2017-09-13T15:51:00Z</dcterms:modified>
</cp:coreProperties>
</file>